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67" w:rsidRPr="00D342DA" w:rsidRDefault="003F5867" w:rsidP="003F5867">
      <w:pPr>
        <w:widowControl/>
        <w:tabs>
          <w:tab w:val="right" w:pos="9025"/>
        </w:tabs>
        <w:jc w:val="both"/>
        <w:rPr>
          <w:rFonts w:ascii="Arial" w:hAnsi="Arial" w:cs="Arial"/>
          <w:b/>
          <w:bCs/>
          <w:sz w:val="24"/>
        </w:rPr>
      </w:pPr>
      <w:r w:rsidRPr="00D342DA">
        <w:rPr>
          <w:rFonts w:ascii="Arial" w:hAnsi="Arial" w:cs="Arial"/>
          <w:b/>
          <w:bCs/>
          <w:sz w:val="24"/>
        </w:rPr>
        <w:t>Hanover (Scotland) Housing Association Ltd</w:t>
      </w:r>
    </w:p>
    <w:p w:rsidR="003F5867" w:rsidRPr="00D342DA" w:rsidRDefault="003F5867" w:rsidP="003F5867">
      <w:pPr>
        <w:widowControl/>
        <w:tabs>
          <w:tab w:val="right" w:pos="9025"/>
        </w:tabs>
        <w:jc w:val="both"/>
        <w:rPr>
          <w:rFonts w:ascii="Arial" w:hAnsi="Arial" w:cs="Arial"/>
          <w:b/>
          <w:bCs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261"/>
      </w:tblGrid>
      <w:tr w:rsidR="003F5867" w:rsidRPr="00D342DA" w:rsidTr="00152912">
        <w:trPr>
          <w:trHeight w:val="455"/>
        </w:trPr>
        <w:tc>
          <w:tcPr>
            <w:tcW w:w="9498" w:type="dxa"/>
            <w:gridSpan w:val="3"/>
            <w:shd w:val="clear" w:color="auto" w:fill="BFBFBF"/>
          </w:tcPr>
          <w:p w:rsidR="003F5867" w:rsidRPr="00D342DA" w:rsidRDefault="00DF1FDE" w:rsidP="00152912">
            <w:pPr>
              <w:widowControl/>
              <w:tabs>
                <w:tab w:val="right" w:pos="902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Draft </w:t>
            </w:r>
            <w:r w:rsidR="003F5867" w:rsidRPr="00D342DA">
              <w:rPr>
                <w:rFonts w:ascii="Arial" w:hAnsi="Arial" w:cs="Arial"/>
                <w:b/>
                <w:bCs/>
                <w:sz w:val="24"/>
              </w:rPr>
              <w:t>JOB DESCRIPTION</w:t>
            </w:r>
          </w:p>
        </w:tc>
      </w:tr>
      <w:tr w:rsidR="00B615E7" w:rsidRPr="00B615E7" w:rsidTr="00152912">
        <w:trPr>
          <w:trHeight w:val="266"/>
        </w:trPr>
        <w:tc>
          <w:tcPr>
            <w:tcW w:w="1843" w:type="dxa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615E7">
              <w:rPr>
                <w:rFonts w:ascii="Arial" w:hAnsi="Arial" w:cs="Arial"/>
                <w:b/>
                <w:bCs/>
                <w:sz w:val="24"/>
              </w:rPr>
              <w:t>Position:</w:t>
            </w:r>
          </w:p>
        </w:tc>
        <w:tc>
          <w:tcPr>
            <w:tcW w:w="4394" w:type="dxa"/>
          </w:tcPr>
          <w:p w:rsidR="003F5867" w:rsidRPr="00B615E7" w:rsidRDefault="001870E7" w:rsidP="00152912">
            <w:pPr>
              <w:widowControl/>
              <w:tabs>
                <w:tab w:val="left" w:pos="1593"/>
                <w:tab w:val="right" w:pos="9025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7308B5">
              <w:rPr>
                <w:rFonts w:ascii="Arial" w:hAnsi="Arial" w:cs="Arial"/>
                <w:bCs/>
                <w:sz w:val="24"/>
              </w:rPr>
              <w:t xml:space="preserve">Housing </w:t>
            </w:r>
            <w:r w:rsidR="00B615E7" w:rsidRPr="00B615E7">
              <w:rPr>
                <w:rFonts w:ascii="Arial" w:hAnsi="Arial" w:cs="Arial"/>
                <w:bCs/>
                <w:sz w:val="24"/>
              </w:rPr>
              <w:t>Worker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615E7"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193357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5E7" w:rsidRPr="00B615E7" w:rsidTr="00152912">
        <w:trPr>
          <w:trHeight w:val="264"/>
        </w:trPr>
        <w:tc>
          <w:tcPr>
            <w:tcW w:w="1843" w:type="dxa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615E7">
              <w:rPr>
                <w:rFonts w:ascii="Arial" w:hAnsi="Arial" w:cs="Arial"/>
                <w:b/>
                <w:bCs/>
                <w:sz w:val="24"/>
              </w:rPr>
              <w:t>Department:</w:t>
            </w:r>
          </w:p>
        </w:tc>
        <w:tc>
          <w:tcPr>
            <w:tcW w:w="4394" w:type="dxa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B615E7">
              <w:rPr>
                <w:rFonts w:ascii="Arial" w:hAnsi="Arial" w:cs="Arial"/>
                <w:bCs/>
                <w:sz w:val="24"/>
              </w:rPr>
              <w:t>Customer Services</w:t>
            </w:r>
          </w:p>
        </w:tc>
        <w:tc>
          <w:tcPr>
            <w:tcW w:w="3261" w:type="dxa"/>
            <w:vMerge/>
            <w:shd w:val="clear" w:color="auto" w:fill="auto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615E7" w:rsidRPr="00B615E7" w:rsidTr="00152912">
        <w:trPr>
          <w:trHeight w:val="264"/>
        </w:trPr>
        <w:tc>
          <w:tcPr>
            <w:tcW w:w="1843" w:type="dxa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Reports to:</w:t>
            </w:r>
          </w:p>
        </w:tc>
        <w:tc>
          <w:tcPr>
            <w:tcW w:w="4394" w:type="dxa"/>
          </w:tcPr>
          <w:p w:rsidR="003F5867" w:rsidRPr="00B615E7" w:rsidRDefault="00B012DF" w:rsidP="00B012DF">
            <w:pPr>
              <w:widowControl/>
              <w:tabs>
                <w:tab w:val="right" w:pos="9025"/>
              </w:tabs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Very </w:t>
            </w:r>
            <w:r w:rsidR="001870E7" w:rsidRPr="001D1EE9">
              <w:rPr>
                <w:rFonts w:ascii="Arial" w:hAnsi="Arial" w:cs="Arial"/>
                <w:bCs/>
                <w:sz w:val="24"/>
              </w:rPr>
              <w:t>Sheltered Housing Manager</w:t>
            </w:r>
            <w:r w:rsidR="007308B5" w:rsidRPr="001D1EE9">
              <w:rPr>
                <w:rFonts w:ascii="Arial" w:hAnsi="Arial" w:cs="Arial"/>
                <w:bCs/>
                <w:sz w:val="24"/>
              </w:rPr>
              <w:t>/Service Manager</w:t>
            </w:r>
          </w:p>
        </w:tc>
        <w:tc>
          <w:tcPr>
            <w:tcW w:w="3261" w:type="dxa"/>
            <w:vMerge/>
            <w:shd w:val="clear" w:color="auto" w:fill="auto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615E7" w:rsidRPr="00B615E7" w:rsidTr="00152912">
        <w:trPr>
          <w:trHeight w:val="273"/>
        </w:trPr>
        <w:tc>
          <w:tcPr>
            <w:tcW w:w="1843" w:type="dxa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615E7">
              <w:rPr>
                <w:rFonts w:ascii="Arial" w:hAnsi="Arial" w:cs="Arial"/>
                <w:b/>
                <w:bCs/>
                <w:sz w:val="24"/>
              </w:rPr>
              <w:t>Band:</w:t>
            </w:r>
          </w:p>
        </w:tc>
        <w:tc>
          <w:tcPr>
            <w:tcW w:w="4394" w:type="dxa"/>
          </w:tcPr>
          <w:p w:rsidR="003F5867" w:rsidRPr="00B615E7" w:rsidRDefault="00A7760D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Band H</w:t>
            </w:r>
          </w:p>
        </w:tc>
        <w:tc>
          <w:tcPr>
            <w:tcW w:w="3261" w:type="dxa"/>
            <w:vMerge/>
            <w:shd w:val="clear" w:color="auto" w:fill="auto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F5867" w:rsidRPr="00B615E7" w:rsidTr="00152912">
        <w:trPr>
          <w:trHeight w:val="273"/>
        </w:trPr>
        <w:tc>
          <w:tcPr>
            <w:tcW w:w="1843" w:type="dxa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615E7">
              <w:rPr>
                <w:rFonts w:ascii="Arial" w:hAnsi="Arial" w:cs="Arial"/>
                <w:b/>
                <w:bCs/>
                <w:sz w:val="24"/>
              </w:rPr>
              <w:t>Date:</w:t>
            </w:r>
          </w:p>
        </w:tc>
        <w:tc>
          <w:tcPr>
            <w:tcW w:w="4394" w:type="dxa"/>
          </w:tcPr>
          <w:p w:rsidR="003F5867" w:rsidRPr="00B615E7" w:rsidRDefault="00A7760D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August 2018</w:t>
            </w:r>
          </w:p>
        </w:tc>
        <w:tc>
          <w:tcPr>
            <w:tcW w:w="3261" w:type="dxa"/>
            <w:vMerge/>
            <w:shd w:val="clear" w:color="auto" w:fill="auto"/>
          </w:tcPr>
          <w:p w:rsidR="003F5867" w:rsidRPr="00B615E7" w:rsidRDefault="003F5867" w:rsidP="00152912">
            <w:pPr>
              <w:widowControl/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F5867" w:rsidRPr="00B615E7" w:rsidRDefault="003F5867" w:rsidP="003F5867">
      <w:pPr>
        <w:widowControl/>
        <w:rPr>
          <w:rFonts w:ascii="Arial" w:hAnsi="Arial" w:cs="Arial"/>
          <w:sz w:val="24"/>
        </w:rPr>
      </w:pPr>
    </w:p>
    <w:p w:rsidR="003F5867" w:rsidRPr="00B615E7" w:rsidRDefault="003F5867" w:rsidP="003F5867">
      <w:pPr>
        <w:widowControl/>
        <w:rPr>
          <w:rFonts w:ascii="Arial" w:hAnsi="Arial" w:cs="Arial"/>
          <w:sz w:val="24"/>
        </w:rPr>
      </w:pPr>
    </w:p>
    <w:p w:rsidR="003F5867" w:rsidRPr="00B615E7" w:rsidRDefault="003F5867" w:rsidP="003F5867">
      <w:pPr>
        <w:widowControl/>
        <w:spacing w:after="240"/>
        <w:rPr>
          <w:rFonts w:ascii="Arial" w:hAnsi="Arial" w:cs="Arial"/>
          <w:b/>
          <w:bCs/>
          <w:sz w:val="24"/>
        </w:rPr>
      </w:pPr>
      <w:r w:rsidRPr="00B615E7">
        <w:rPr>
          <w:rFonts w:ascii="Arial" w:hAnsi="Arial" w:cs="Arial"/>
          <w:b/>
          <w:bCs/>
          <w:sz w:val="24"/>
        </w:rPr>
        <w:t>Purpose of Job</w:t>
      </w:r>
    </w:p>
    <w:p w:rsidR="003F5867" w:rsidRPr="00B615E7" w:rsidRDefault="003F5867" w:rsidP="003F5867">
      <w:pPr>
        <w:widowControl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provide a high qualit</w:t>
      </w:r>
      <w:r w:rsidR="00B615E7" w:rsidRPr="00B615E7">
        <w:rPr>
          <w:rFonts w:ascii="Arial" w:hAnsi="Arial" w:cs="Arial"/>
          <w:sz w:val="24"/>
        </w:rPr>
        <w:t>y housing management service to</w:t>
      </w:r>
      <w:r w:rsidR="00DF2285" w:rsidRPr="00B615E7">
        <w:rPr>
          <w:rFonts w:ascii="Arial" w:hAnsi="Arial" w:cs="Arial"/>
          <w:sz w:val="24"/>
        </w:rPr>
        <w:t xml:space="preserve"> </w:t>
      </w:r>
      <w:r w:rsidRPr="00B615E7">
        <w:rPr>
          <w:rFonts w:ascii="Arial" w:hAnsi="Arial" w:cs="Arial"/>
          <w:sz w:val="24"/>
        </w:rPr>
        <w:t xml:space="preserve">customers on development/s </w:t>
      </w:r>
      <w:r w:rsidR="00CE1C81" w:rsidRPr="00B615E7">
        <w:rPr>
          <w:rFonts w:ascii="Arial" w:hAnsi="Arial" w:cs="Arial"/>
          <w:sz w:val="24"/>
        </w:rPr>
        <w:t xml:space="preserve">staffed 24 hours per day and managed </w:t>
      </w:r>
      <w:r w:rsidRPr="00B615E7">
        <w:rPr>
          <w:rFonts w:ascii="Arial" w:hAnsi="Arial" w:cs="Arial"/>
          <w:sz w:val="24"/>
        </w:rPr>
        <w:t>in accordance with the Association policies, practice and quality standards.</w:t>
      </w:r>
    </w:p>
    <w:p w:rsidR="003F5867" w:rsidRPr="00B615E7" w:rsidRDefault="003F5867" w:rsidP="003F5867">
      <w:pPr>
        <w:widowControl/>
        <w:rPr>
          <w:rFonts w:ascii="Arial" w:hAnsi="Arial" w:cs="Arial"/>
          <w:sz w:val="24"/>
        </w:rPr>
      </w:pPr>
    </w:p>
    <w:p w:rsidR="003F5867" w:rsidRPr="00B615E7" w:rsidRDefault="003F5867" w:rsidP="00B615E7">
      <w:pPr>
        <w:pStyle w:val="ListParagraph"/>
        <w:numPr>
          <w:ilvl w:val="0"/>
          <w:numId w:val="31"/>
        </w:numPr>
        <w:spacing w:after="240"/>
        <w:rPr>
          <w:rFonts w:ascii="Arial" w:hAnsi="Arial" w:cs="Arial"/>
          <w:b/>
          <w:bCs/>
        </w:rPr>
      </w:pPr>
      <w:r w:rsidRPr="00B615E7">
        <w:rPr>
          <w:rFonts w:ascii="Arial" w:hAnsi="Arial" w:cs="Arial"/>
          <w:b/>
          <w:bCs/>
        </w:rPr>
        <w:t>Main duties and responsibilities</w:t>
      </w:r>
    </w:p>
    <w:p w:rsidR="003F5867" w:rsidRPr="00B615E7" w:rsidRDefault="003F5867" w:rsidP="00B615E7">
      <w:pPr>
        <w:widowControl/>
        <w:numPr>
          <w:ilvl w:val="0"/>
          <w:numId w:val="31"/>
        </w:numPr>
        <w:autoSpaceDE/>
        <w:autoSpaceDN/>
        <w:adjustRightInd/>
        <w:spacing w:after="120" w:line="276" w:lineRule="auto"/>
        <w:rPr>
          <w:rFonts w:ascii="Arial" w:hAnsi="Arial" w:cs="Arial"/>
          <w:b/>
          <w:bCs/>
          <w:lang w:eastAsia="en-GB"/>
        </w:rPr>
      </w:pPr>
      <w:r w:rsidRPr="00B615E7">
        <w:rPr>
          <w:rFonts w:ascii="Arial" w:hAnsi="Arial" w:cs="Arial"/>
          <w:b/>
          <w:bCs/>
          <w:lang w:eastAsia="en-GB"/>
        </w:rPr>
        <w:t>Performance Management</w:t>
      </w:r>
    </w:p>
    <w:p w:rsidR="003F5867" w:rsidRPr="00B615E7" w:rsidRDefault="003F5867" w:rsidP="00B615E7">
      <w:pPr>
        <w:widowControl/>
        <w:numPr>
          <w:ilvl w:val="1"/>
          <w:numId w:val="31"/>
        </w:numPr>
        <w:autoSpaceDE/>
        <w:autoSpaceDN/>
        <w:adjustRightInd/>
        <w:spacing w:after="120" w:line="276" w:lineRule="auto"/>
        <w:rPr>
          <w:rFonts w:ascii="Arial" w:hAnsi="Arial" w:cs="Arial"/>
          <w:sz w:val="24"/>
          <w:lang w:eastAsia="en-GB"/>
        </w:rPr>
      </w:pPr>
      <w:r w:rsidRPr="00B615E7">
        <w:rPr>
          <w:rFonts w:ascii="Arial" w:hAnsi="Arial" w:cs="Arial"/>
          <w:sz w:val="24"/>
          <w:lang w:eastAsia="en-GB"/>
        </w:rPr>
        <w:t xml:space="preserve">To deliver key business objectives and meet Key Performance Indicators (KPIs) through a personal performance plan. </w:t>
      </w:r>
    </w:p>
    <w:p w:rsidR="003F5867" w:rsidRPr="00DF1FDE" w:rsidRDefault="003F5867" w:rsidP="00B615E7">
      <w:pPr>
        <w:widowControl/>
        <w:numPr>
          <w:ilvl w:val="1"/>
          <w:numId w:val="31"/>
        </w:numPr>
        <w:autoSpaceDE/>
        <w:autoSpaceDN/>
        <w:adjustRightInd/>
        <w:spacing w:line="276" w:lineRule="auto"/>
        <w:rPr>
          <w:rFonts w:ascii="Arial" w:hAnsi="Arial" w:cs="Arial"/>
          <w:szCs w:val="22"/>
          <w:lang w:eastAsia="en-GB"/>
        </w:rPr>
      </w:pPr>
      <w:r w:rsidRPr="00B615E7">
        <w:rPr>
          <w:rFonts w:ascii="Arial" w:hAnsi="Arial" w:cs="Arial"/>
          <w:sz w:val="24"/>
          <w:lang w:eastAsia="en-GB"/>
        </w:rPr>
        <w:t>To analyse work and produce action plans where performance improvement is required</w:t>
      </w:r>
      <w:r w:rsidRPr="00B615E7">
        <w:rPr>
          <w:rFonts w:ascii="Arial" w:hAnsi="Arial" w:cs="Arial"/>
          <w:lang w:eastAsia="en-GB"/>
        </w:rPr>
        <w:t>.</w:t>
      </w:r>
    </w:p>
    <w:p w:rsidR="00DF1FDE" w:rsidRPr="00B615E7" w:rsidRDefault="00DF1FDE" w:rsidP="00DF1FDE">
      <w:pPr>
        <w:widowControl/>
        <w:autoSpaceDE/>
        <w:autoSpaceDN/>
        <w:adjustRightInd/>
        <w:spacing w:line="276" w:lineRule="auto"/>
        <w:ind w:left="792"/>
        <w:rPr>
          <w:rFonts w:ascii="Arial" w:hAnsi="Arial" w:cs="Arial"/>
          <w:szCs w:val="22"/>
          <w:lang w:eastAsia="en-GB"/>
        </w:rPr>
      </w:pPr>
    </w:p>
    <w:p w:rsidR="00AA13B8" w:rsidRPr="00B615E7" w:rsidRDefault="00AA13B8" w:rsidP="00B615E7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 xml:space="preserve">To maintain accurate records in accordance with </w:t>
      </w:r>
      <w:r w:rsidR="007308B5">
        <w:rPr>
          <w:rFonts w:ascii="Arial" w:hAnsi="Arial" w:cs="Arial"/>
          <w:sz w:val="24"/>
        </w:rPr>
        <w:t xml:space="preserve">Hanover procedures which incorporate </w:t>
      </w:r>
      <w:r w:rsidRPr="00B615E7">
        <w:rPr>
          <w:rFonts w:ascii="Arial" w:hAnsi="Arial" w:cs="Arial"/>
          <w:sz w:val="24"/>
        </w:rPr>
        <w:t>good practice and Data Protection legislation.</w:t>
      </w:r>
    </w:p>
    <w:p w:rsidR="00AA13B8" w:rsidRDefault="00AA13B8" w:rsidP="00B615E7">
      <w:pPr>
        <w:widowControl/>
        <w:numPr>
          <w:ilvl w:val="1"/>
          <w:numId w:val="31"/>
        </w:numPr>
        <w:autoSpaceDE/>
        <w:autoSpaceDN/>
        <w:adjustRightInd/>
        <w:spacing w:line="276" w:lineRule="auto"/>
        <w:rPr>
          <w:rFonts w:ascii="Arial" w:hAnsi="Arial" w:cs="Arial"/>
          <w:sz w:val="24"/>
          <w:lang w:eastAsia="en-GB"/>
        </w:rPr>
      </w:pPr>
      <w:r w:rsidRPr="00B615E7">
        <w:rPr>
          <w:rFonts w:ascii="Arial" w:hAnsi="Arial" w:cs="Arial"/>
          <w:sz w:val="24"/>
          <w:lang w:eastAsia="en-GB"/>
        </w:rPr>
        <w:t xml:space="preserve">To proactively engage in </w:t>
      </w:r>
      <w:r w:rsidR="006C1C57" w:rsidRPr="00B615E7">
        <w:rPr>
          <w:rFonts w:ascii="Arial" w:hAnsi="Arial" w:cs="Arial"/>
          <w:sz w:val="24"/>
          <w:lang w:eastAsia="en-GB"/>
        </w:rPr>
        <w:t>customer</w:t>
      </w:r>
      <w:r w:rsidRPr="00B615E7">
        <w:rPr>
          <w:rFonts w:ascii="Arial" w:hAnsi="Arial" w:cs="Arial"/>
          <w:sz w:val="24"/>
          <w:lang w:eastAsia="en-GB"/>
        </w:rPr>
        <w:t xml:space="preserve"> engagement activities and support engagement by </w:t>
      </w:r>
      <w:r w:rsidR="00CC5241" w:rsidRPr="00B615E7">
        <w:rPr>
          <w:rFonts w:ascii="Arial" w:hAnsi="Arial" w:cs="Arial"/>
          <w:sz w:val="24"/>
          <w:lang w:eastAsia="en-GB"/>
        </w:rPr>
        <w:t>customer</w:t>
      </w:r>
      <w:r w:rsidRPr="00B615E7">
        <w:rPr>
          <w:rFonts w:ascii="Arial" w:hAnsi="Arial" w:cs="Arial"/>
          <w:sz w:val="24"/>
          <w:lang w:eastAsia="en-GB"/>
        </w:rPr>
        <w:t xml:space="preserve"> and their families.</w:t>
      </w:r>
    </w:p>
    <w:p w:rsidR="00DF1FDE" w:rsidRPr="00B615E7" w:rsidRDefault="00DF1FDE" w:rsidP="00DF1FDE">
      <w:pPr>
        <w:widowControl/>
        <w:autoSpaceDE/>
        <w:autoSpaceDN/>
        <w:adjustRightInd/>
        <w:spacing w:line="276" w:lineRule="auto"/>
        <w:ind w:left="792"/>
        <w:rPr>
          <w:rFonts w:ascii="Arial" w:hAnsi="Arial" w:cs="Arial"/>
          <w:sz w:val="24"/>
          <w:lang w:eastAsia="en-GB"/>
        </w:rPr>
      </w:pPr>
    </w:p>
    <w:p w:rsidR="005E7655" w:rsidRPr="00B615E7" w:rsidRDefault="005E7655" w:rsidP="00B615E7">
      <w:pPr>
        <w:widowControl/>
        <w:numPr>
          <w:ilvl w:val="1"/>
          <w:numId w:val="31"/>
        </w:numPr>
        <w:autoSpaceDE/>
        <w:autoSpaceDN/>
        <w:adjustRightInd/>
        <w:spacing w:line="276" w:lineRule="auto"/>
        <w:rPr>
          <w:rFonts w:ascii="Arial" w:hAnsi="Arial" w:cs="Arial"/>
          <w:sz w:val="24"/>
          <w:lang w:eastAsia="en-GB"/>
        </w:rPr>
      </w:pPr>
      <w:r w:rsidRPr="00B615E7">
        <w:rPr>
          <w:rFonts w:ascii="Arial" w:hAnsi="Arial" w:cs="Arial"/>
          <w:sz w:val="24"/>
          <w:lang w:eastAsia="en-GB"/>
        </w:rPr>
        <w:t>To participate in team meetings and day-to-day staff communication.</w:t>
      </w:r>
    </w:p>
    <w:p w:rsidR="005E7655" w:rsidRPr="00B615E7" w:rsidRDefault="005E7655" w:rsidP="00B615E7">
      <w:pPr>
        <w:widowControl/>
        <w:autoSpaceDE/>
        <w:autoSpaceDN/>
        <w:adjustRightInd/>
        <w:spacing w:line="276" w:lineRule="auto"/>
        <w:ind w:left="360"/>
        <w:rPr>
          <w:rFonts w:ascii="Arial" w:hAnsi="Arial" w:cs="Arial"/>
          <w:sz w:val="24"/>
          <w:lang w:eastAsia="en-GB"/>
        </w:rPr>
      </w:pPr>
    </w:p>
    <w:p w:rsidR="005E7655" w:rsidRPr="00B615E7" w:rsidRDefault="005E7655" w:rsidP="00B615E7">
      <w:pPr>
        <w:widowControl/>
        <w:numPr>
          <w:ilvl w:val="1"/>
          <w:numId w:val="31"/>
        </w:numPr>
        <w:autoSpaceDE/>
        <w:autoSpaceDN/>
        <w:adjustRightInd/>
        <w:spacing w:line="276" w:lineRule="auto"/>
        <w:rPr>
          <w:rFonts w:ascii="Arial" w:hAnsi="Arial" w:cs="Arial"/>
          <w:sz w:val="24"/>
          <w:lang w:eastAsia="en-GB"/>
        </w:rPr>
      </w:pPr>
      <w:r w:rsidRPr="00B615E7">
        <w:rPr>
          <w:rFonts w:ascii="Arial" w:hAnsi="Arial" w:cs="Arial"/>
          <w:sz w:val="24"/>
          <w:lang w:eastAsia="en-GB"/>
        </w:rPr>
        <w:t>To prepare for and participate in supervision</w:t>
      </w:r>
      <w:r w:rsidR="004D0507" w:rsidRPr="00B615E7">
        <w:rPr>
          <w:rFonts w:ascii="Arial" w:hAnsi="Arial" w:cs="Arial"/>
          <w:sz w:val="24"/>
          <w:lang w:eastAsia="en-GB"/>
        </w:rPr>
        <w:t xml:space="preserve"> meetings.</w:t>
      </w:r>
    </w:p>
    <w:p w:rsidR="006178A3" w:rsidRPr="00B615E7" w:rsidRDefault="006178A3"/>
    <w:p w:rsidR="003F5867" w:rsidRPr="00B615E7" w:rsidRDefault="003F5867" w:rsidP="00B615E7">
      <w:pPr>
        <w:numPr>
          <w:ilvl w:val="0"/>
          <w:numId w:val="31"/>
        </w:numPr>
        <w:spacing w:after="240"/>
        <w:rPr>
          <w:rFonts w:ascii="Arial" w:hAnsi="Arial" w:cs="Arial"/>
          <w:b/>
          <w:sz w:val="24"/>
        </w:rPr>
      </w:pPr>
      <w:r w:rsidRPr="00B615E7">
        <w:rPr>
          <w:rFonts w:ascii="Arial" w:hAnsi="Arial" w:cs="Arial"/>
          <w:b/>
          <w:bCs/>
          <w:sz w:val="24"/>
        </w:rPr>
        <w:t>Housing Management</w:t>
      </w:r>
    </w:p>
    <w:p w:rsidR="003F5867" w:rsidRPr="00B615E7" w:rsidRDefault="003F5867" w:rsidP="00B615E7">
      <w:pPr>
        <w:numPr>
          <w:ilvl w:val="1"/>
          <w:numId w:val="31"/>
        </w:numPr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provide information and advice to customers, prospective customers and others regarding Hanover’s housing management services.</w:t>
      </w:r>
    </w:p>
    <w:p w:rsidR="003F5867" w:rsidRPr="00B615E7" w:rsidRDefault="003F5867" w:rsidP="00B615E7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welcome new customers and assist them to settle into their homes.</w:t>
      </w:r>
    </w:p>
    <w:p w:rsidR="003F5867" w:rsidRPr="00B615E7" w:rsidRDefault="003F5867" w:rsidP="00B615E7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 xml:space="preserve">To act as a facilitator to ensure customers </w:t>
      </w:r>
      <w:r w:rsidR="009D6660" w:rsidRPr="00B615E7">
        <w:rPr>
          <w:rFonts w:ascii="Arial" w:hAnsi="Arial" w:cs="Arial"/>
          <w:sz w:val="24"/>
        </w:rPr>
        <w:t xml:space="preserve">are signposted to </w:t>
      </w:r>
      <w:r w:rsidRPr="00B615E7">
        <w:rPr>
          <w:rFonts w:ascii="Arial" w:hAnsi="Arial" w:cs="Arial"/>
          <w:sz w:val="24"/>
        </w:rPr>
        <w:t>services and advice they require from external agencies.</w:t>
      </w:r>
    </w:p>
    <w:p w:rsidR="003F5867" w:rsidRPr="00B615E7" w:rsidRDefault="003F5867" w:rsidP="00B615E7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offer advice and support to customers and/or their families when a property is being terminated.</w:t>
      </w:r>
    </w:p>
    <w:p w:rsidR="003F5867" w:rsidRPr="00B615E7" w:rsidRDefault="003F5867" w:rsidP="0030126E">
      <w:pPr>
        <w:widowControl/>
        <w:autoSpaceDE/>
        <w:autoSpaceDN/>
        <w:adjustRightInd/>
        <w:spacing w:after="240"/>
        <w:ind w:left="792"/>
        <w:rPr>
          <w:rFonts w:ascii="Arial" w:hAnsi="Arial" w:cs="Arial"/>
          <w:sz w:val="24"/>
        </w:rPr>
      </w:pPr>
    </w:p>
    <w:p w:rsidR="006E0BB5" w:rsidRPr="00B615E7" w:rsidRDefault="007308B5" w:rsidP="00B615E7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respond</w:t>
      </w:r>
      <w:r w:rsidR="006E0BB5" w:rsidRPr="00B615E7">
        <w:rPr>
          <w:rFonts w:ascii="Arial" w:hAnsi="Arial" w:cs="Arial"/>
          <w:sz w:val="24"/>
        </w:rPr>
        <w:t xml:space="preserve"> to </w:t>
      </w:r>
      <w:r w:rsidR="009D6660" w:rsidRPr="00B615E7">
        <w:rPr>
          <w:rFonts w:ascii="Arial" w:hAnsi="Arial" w:cs="Arial"/>
          <w:sz w:val="24"/>
        </w:rPr>
        <w:t xml:space="preserve">housing management and </w:t>
      </w:r>
      <w:r w:rsidR="006E0BB5" w:rsidRPr="00B615E7">
        <w:rPr>
          <w:rFonts w:ascii="Arial" w:hAnsi="Arial" w:cs="Arial"/>
          <w:sz w:val="24"/>
        </w:rPr>
        <w:t>physical emergencies both during the day and overnight during the sleepover period e.g. fire alarm activations, power cuts, flooding</w:t>
      </w:r>
      <w:r w:rsidR="00CC5241" w:rsidRPr="00B615E7">
        <w:rPr>
          <w:rFonts w:ascii="Arial" w:hAnsi="Arial" w:cs="Arial"/>
          <w:sz w:val="24"/>
        </w:rPr>
        <w:t>.</w:t>
      </w:r>
    </w:p>
    <w:p w:rsidR="006E0BB5" w:rsidRPr="00C2463A" w:rsidRDefault="007308B5" w:rsidP="00C2463A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undertake</w:t>
      </w:r>
      <w:r w:rsidR="006E0BB5" w:rsidRPr="00B615E7">
        <w:rPr>
          <w:rFonts w:ascii="Arial" w:hAnsi="Arial" w:cs="Arial"/>
          <w:sz w:val="24"/>
        </w:rPr>
        <w:t xml:space="preserve"> Health &amp; Safety checks of building including gene</w:t>
      </w:r>
      <w:r w:rsidR="00DF1FDE">
        <w:rPr>
          <w:rFonts w:ascii="Arial" w:hAnsi="Arial" w:cs="Arial"/>
          <w:sz w:val="24"/>
        </w:rPr>
        <w:t xml:space="preserve">ral security and </w:t>
      </w:r>
      <w:r w:rsidR="00A7760D">
        <w:rPr>
          <w:rFonts w:ascii="Arial" w:hAnsi="Arial" w:cs="Arial"/>
          <w:sz w:val="24"/>
        </w:rPr>
        <w:t>s</w:t>
      </w:r>
      <w:r w:rsidR="00DF1FDE">
        <w:rPr>
          <w:rFonts w:ascii="Arial" w:hAnsi="Arial" w:cs="Arial"/>
          <w:sz w:val="24"/>
        </w:rPr>
        <w:t xml:space="preserve">afety checks and </w:t>
      </w:r>
      <w:r w:rsidR="006E0BB5" w:rsidRPr="00B615E7">
        <w:rPr>
          <w:rFonts w:ascii="Arial" w:hAnsi="Arial" w:cs="Arial"/>
          <w:sz w:val="24"/>
        </w:rPr>
        <w:t>Fire alarm testing</w:t>
      </w:r>
      <w:r w:rsidR="00A7760D">
        <w:rPr>
          <w:rFonts w:ascii="Arial" w:hAnsi="Arial" w:cs="Arial"/>
          <w:sz w:val="24"/>
        </w:rPr>
        <w:t xml:space="preserve"> and report any incidents</w:t>
      </w:r>
      <w:r w:rsidR="006E0BB5" w:rsidRPr="00B615E7">
        <w:rPr>
          <w:rFonts w:ascii="Arial" w:hAnsi="Arial" w:cs="Arial"/>
          <w:sz w:val="24"/>
        </w:rPr>
        <w:t xml:space="preserve">.  Assisting in the checking and testing of fire doors, </w:t>
      </w:r>
      <w:r w:rsidR="00CC5241" w:rsidRPr="00B615E7">
        <w:rPr>
          <w:rFonts w:ascii="Arial" w:hAnsi="Arial" w:cs="Arial"/>
          <w:sz w:val="24"/>
        </w:rPr>
        <w:t xml:space="preserve">pendants and pull cords, </w:t>
      </w:r>
      <w:r w:rsidR="006E0BB5" w:rsidRPr="00B615E7">
        <w:rPr>
          <w:rFonts w:ascii="Arial" w:hAnsi="Arial" w:cs="Arial"/>
          <w:sz w:val="24"/>
        </w:rPr>
        <w:t>water temperature testi</w:t>
      </w:r>
      <w:r w:rsidR="00C2463A">
        <w:rPr>
          <w:rFonts w:ascii="Arial" w:hAnsi="Arial" w:cs="Arial"/>
          <w:sz w:val="24"/>
        </w:rPr>
        <w:t>ng and Legion</w:t>
      </w:r>
      <w:r w:rsidR="00DF1FDE">
        <w:rPr>
          <w:rFonts w:ascii="Arial" w:hAnsi="Arial" w:cs="Arial"/>
          <w:sz w:val="24"/>
        </w:rPr>
        <w:t>ella water testing and</w:t>
      </w:r>
      <w:r w:rsidR="00C2463A">
        <w:rPr>
          <w:rFonts w:ascii="Arial" w:hAnsi="Arial" w:cs="Arial"/>
          <w:sz w:val="24"/>
        </w:rPr>
        <w:t xml:space="preserve"> </w:t>
      </w:r>
      <w:r w:rsidR="00C2463A" w:rsidRPr="00B615E7">
        <w:rPr>
          <w:rFonts w:ascii="Arial" w:hAnsi="Arial" w:cs="Arial"/>
          <w:sz w:val="24"/>
        </w:rPr>
        <w:t>liaising with appropriate Association Repairs Team where defects/issues arise.</w:t>
      </w:r>
    </w:p>
    <w:p w:rsidR="00C2463A" w:rsidRPr="00B615E7" w:rsidRDefault="00C2463A" w:rsidP="00C2463A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be the first point of contact on the development for all contractors relating to maintenance, refurbishment and services works.</w:t>
      </w:r>
    </w:p>
    <w:p w:rsidR="006E0BB5" w:rsidRDefault="007308B5" w:rsidP="00B615E7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</w:t>
      </w:r>
      <w:r w:rsidR="006E0BB5" w:rsidRPr="00B615E7">
        <w:rPr>
          <w:rFonts w:ascii="Arial" w:hAnsi="Arial" w:cs="Arial"/>
          <w:sz w:val="24"/>
        </w:rPr>
        <w:t xml:space="preserve"> monitor contractors undertaking work within the development</w:t>
      </w:r>
      <w:r w:rsidR="00DF1FDE">
        <w:rPr>
          <w:rFonts w:ascii="Arial" w:hAnsi="Arial" w:cs="Arial"/>
          <w:sz w:val="24"/>
        </w:rPr>
        <w:t>.</w:t>
      </w:r>
    </w:p>
    <w:p w:rsidR="004735B1" w:rsidRPr="00B615E7" w:rsidRDefault="004735B1" w:rsidP="004735B1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Log day-to-day repairs relating to the development and monitor the progress of repairs to ensure they are completed on time and to an acceptable quality.</w:t>
      </w:r>
    </w:p>
    <w:p w:rsidR="004735B1" w:rsidRPr="00DF1FDE" w:rsidRDefault="004735B1" w:rsidP="004735B1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DF1FDE">
        <w:rPr>
          <w:rFonts w:ascii="Arial" w:hAnsi="Arial" w:cs="Arial"/>
          <w:sz w:val="24"/>
        </w:rPr>
        <w:t xml:space="preserve">To arrange for contractors to attend in event of emergency breakdown to lifts, </w:t>
      </w:r>
      <w:r>
        <w:rPr>
          <w:rFonts w:ascii="Arial" w:hAnsi="Arial" w:cs="Arial"/>
          <w:sz w:val="24"/>
        </w:rPr>
        <w:t xml:space="preserve">     </w:t>
      </w:r>
      <w:r w:rsidRPr="00DF1FDE">
        <w:rPr>
          <w:rFonts w:ascii="Arial" w:hAnsi="Arial" w:cs="Arial"/>
          <w:sz w:val="24"/>
        </w:rPr>
        <w:t>boilers, power utilities, etc.</w:t>
      </w:r>
    </w:p>
    <w:p w:rsidR="004735B1" w:rsidRPr="00B615E7" w:rsidRDefault="004735B1" w:rsidP="004735B1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i/>
          <w:sz w:val="24"/>
        </w:rPr>
      </w:pPr>
      <w:r w:rsidRPr="00DF1FDE">
        <w:rPr>
          <w:rFonts w:ascii="Arial" w:hAnsi="Arial" w:cs="Arial"/>
          <w:sz w:val="24"/>
        </w:rPr>
        <w:t xml:space="preserve">To be familiar with the </w:t>
      </w:r>
      <w:r>
        <w:rPr>
          <w:rFonts w:ascii="Arial" w:hAnsi="Arial" w:cs="Arial"/>
          <w:sz w:val="24"/>
        </w:rPr>
        <w:t xml:space="preserve">building, </w:t>
      </w:r>
      <w:r w:rsidRPr="00DF1FDE">
        <w:rPr>
          <w:rFonts w:ascii="Arial" w:hAnsi="Arial" w:cs="Arial"/>
          <w:sz w:val="24"/>
        </w:rPr>
        <w:t>systems and equipment within the development and</w:t>
      </w:r>
      <w:r w:rsidRPr="00B615E7">
        <w:rPr>
          <w:rFonts w:ascii="Arial" w:hAnsi="Arial" w:cs="Arial"/>
          <w:sz w:val="24"/>
        </w:rPr>
        <w:t xml:space="preserve"> to carry out and record required checks and testing.</w:t>
      </w:r>
    </w:p>
    <w:p w:rsidR="004735B1" w:rsidRPr="00A7760D" w:rsidRDefault="004735B1" w:rsidP="004735B1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 xml:space="preserve">To carry out daily checks and other inspections of properties, before, during </w:t>
      </w:r>
      <w:r>
        <w:rPr>
          <w:rFonts w:ascii="Arial" w:hAnsi="Arial" w:cs="Arial"/>
          <w:sz w:val="24"/>
        </w:rPr>
        <w:t xml:space="preserve">  </w:t>
      </w:r>
      <w:r w:rsidRPr="00B615E7">
        <w:rPr>
          <w:rFonts w:ascii="Arial" w:hAnsi="Arial" w:cs="Arial"/>
          <w:sz w:val="24"/>
        </w:rPr>
        <w:t>and at termination of occupancy and action any required works.</w:t>
      </w:r>
    </w:p>
    <w:p w:rsidR="004735B1" w:rsidRPr="00B615E7" w:rsidRDefault="004735B1" w:rsidP="004735B1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B615E7">
        <w:rPr>
          <w:rFonts w:ascii="Arial" w:hAnsi="Arial" w:cs="Arial"/>
          <w:sz w:val="24"/>
        </w:rPr>
        <w:t>ndertak</w:t>
      </w:r>
      <w:r>
        <w:rPr>
          <w:rFonts w:ascii="Arial" w:hAnsi="Arial" w:cs="Arial"/>
          <w:sz w:val="24"/>
        </w:rPr>
        <w:t>e</w:t>
      </w:r>
      <w:r w:rsidRPr="00B615E7">
        <w:rPr>
          <w:rFonts w:ascii="Arial" w:hAnsi="Arial" w:cs="Arial"/>
          <w:sz w:val="24"/>
        </w:rPr>
        <w:t xml:space="preserve"> regular visits to customers.</w:t>
      </w:r>
    </w:p>
    <w:p w:rsidR="004735B1" w:rsidRPr="00B615E7" w:rsidRDefault="004735B1" w:rsidP="004735B1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monitor energy use regularly and report communal meter readings.</w:t>
      </w:r>
    </w:p>
    <w:p w:rsidR="00AA13B8" w:rsidRPr="004735B1" w:rsidRDefault="004735B1" w:rsidP="004735B1">
      <w:pPr>
        <w:widowControl/>
        <w:numPr>
          <w:ilvl w:val="1"/>
          <w:numId w:val="31"/>
        </w:numPr>
        <w:autoSpaceDE/>
        <w:autoSpaceDN/>
        <w:adjustRightInd/>
        <w:spacing w:after="240"/>
        <w:rPr>
          <w:rFonts w:ascii="Arial" w:hAnsi="Arial" w:cs="Arial"/>
          <w:sz w:val="24"/>
        </w:rPr>
      </w:pPr>
      <w:r w:rsidRPr="00DF1FDE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o</w:t>
      </w:r>
      <w:r w:rsidRPr="00DF1FDE">
        <w:rPr>
          <w:rFonts w:ascii="Arial" w:hAnsi="Arial" w:cs="Arial"/>
          <w:sz w:val="24"/>
        </w:rPr>
        <w:t xml:space="preserve"> take payments for housing management related services such as the use </w:t>
      </w:r>
      <w:r>
        <w:rPr>
          <w:rFonts w:ascii="Arial" w:hAnsi="Arial" w:cs="Arial"/>
          <w:sz w:val="24"/>
        </w:rPr>
        <w:t xml:space="preserve"> </w:t>
      </w:r>
      <w:r w:rsidRPr="00DF1FDE">
        <w:rPr>
          <w:rFonts w:ascii="Arial" w:hAnsi="Arial" w:cs="Arial"/>
          <w:sz w:val="24"/>
        </w:rPr>
        <w:t>of the guest room and catering services.</w:t>
      </w:r>
    </w:p>
    <w:p w:rsidR="00AA13B8" w:rsidRPr="00B615E7" w:rsidRDefault="00AA13B8" w:rsidP="00B012DF">
      <w:pPr>
        <w:numPr>
          <w:ilvl w:val="1"/>
          <w:numId w:val="31"/>
        </w:numPr>
        <w:overflowPunct w:val="0"/>
        <w:spacing w:after="240"/>
        <w:rPr>
          <w:rFonts w:ascii="Arial" w:hAnsi="Arial" w:cs="Arial"/>
          <w:kern w:val="28"/>
          <w:sz w:val="24"/>
          <w:lang w:eastAsia="en-GB"/>
        </w:rPr>
      </w:pPr>
      <w:r w:rsidRPr="00B615E7">
        <w:rPr>
          <w:rFonts w:ascii="Arial" w:hAnsi="Arial" w:cs="Arial"/>
          <w:kern w:val="28"/>
          <w:sz w:val="24"/>
          <w:lang w:eastAsia="en-GB"/>
        </w:rPr>
        <w:t xml:space="preserve">Log and address enquiries/complaints from customers and any other persons, </w:t>
      </w:r>
      <w:bookmarkStart w:id="0" w:name="_GoBack"/>
      <w:bookmarkEnd w:id="0"/>
      <w:r w:rsidRPr="00B615E7">
        <w:rPr>
          <w:rFonts w:ascii="Arial" w:hAnsi="Arial" w:cs="Arial"/>
          <w:kern w:val="28"/>
          <w:sz w:val="24"/>
          <w:lang w:eastAsia="en-GB"/>
        </w:rPr>
        <w:t>recording and escalating issues where necessary to senior staff.</w:t>
      </w:r>
    </w:p>
    <w:p w:rsidR="00AA13B8" w:rsidRPr="00B615E7" w:rsidRDefault="00AA13B8" w:rsidP="00B012DF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B615E7">
        <w:rPr>
          <w:rFonts w:ascii="Arial" w:hAnsi="Arial" w:cs="Arial"/>
        </w:rPr>
        <w:t>Promote use of the communal facilities</w:t>
      </w:r>
      <w:r w:rsidR="00722D7B" w:rsidRPr="00B615E7">
        <w:rPr>
          <w:rFonts w:ascii="Arial" w:hAnsi="Arial" w:cs="Arial"/>
        </w:rPr>
        <w:t>.</w:t>
      </w:r>
    </w:p>
    <w:p w:rsidR="00471E4C" w:rsidRPr="00B615E7" w:rsidRDefault="00471E4C" w:rsidP="00471E4C">
      <w:pPr>
        <w:widowControl/>
        <w:autoSpaceDE/>
        <w:autoSpaceDN/>
        <w:adjustRightInd/>
        <w:spacing w:after="240"/>
        <w:ind w:left="1440"/>
        <w:rPr>
          <w:rFonts w:ascii="Arial" w:hAnsi="Arial" w:cs="Arial"/>
          <w:sz w:val="24"/>
        </w:rPr>
      </w:pPr>
    </w:p>
    <w:p w:rsidR="003F5867" w:rsidRDefault="003F5867" w:rsidP="00B615E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B615E7">
        <w:rPr>
          <w:rFonts w:ascii="Arial" w:hAnsi="Arial" w:cs="Arial"/>
          <w:b/>
        </w:rPr>
        <w:t xml:space="preserve">Cleaning </w:t>
      </w:r>
    </w:p>
    <w:p w:rsidR="00DF1FDE" w:rsidRPr="00B615E7" w:rsidRDefault="00DF1FDE" w:rsidP="00DF1FDE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A7760D" w:rsidRDefault="009D6660" w:rsidP="0030126E">
      <w:pPr>
        <w:widowControl/>
        <w:numPr>
          <w:ilvl w:val="1"/>
          <w:numId w:val="31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A7760D">
        <w:rPr>
          <w:rFonts w:ascii="Arial" w:hAnsi="Arial" w:cs="Arial"/>
          <w:sz w:val="24"/>
        </w:rPr>
        <w:t>To ensure high standards of cleaning are maintaine</w:t>
      </w:r>
      <w:r w:rsidR="006C1C57" w:rsidRPr="00A7760D">
        <w:rPr>
          <w:rFonts w:ascii="Arial" w:hAnsi="Arial" w:cs="Arial"/>
          <w:sz w:val="24"/>
        </w:rPr>
        <w:t>d</w:t>
      </w:r>
      <w:r w:rsidR="00A7760D" w:rsidRPr="00A7760D">
        <w:rPr>
          <w:rFonts w:ascii="Arial" w:hAnsi="Arial" w:cs="Arial"/>
          <w:sz w:val="24"/>
        </w:rPr>
        <w:t xml:space="preserve"> in communal and staff areas.</w:t>
      </w:r>
      <w:r w:rsidR="006C1C57" w:rsidRPr="00A7760D">
        <w:rPr>
          <w:rFonts w:ascii="Arial" w:hAnsi="Arial" w:cs="Arial"/>
          <w:sz w:val="24"/>
        </w:rPr>
        <w:t xml:space="preserve">  </w:t>
      </w:r>
    </w:p>
    <w:p w:rsidR="003F5867" w:rsidRPr="00B615E7" w:rsidRDefault="003F5867" w:rsidP="00B012DF">
      <w:pPr>
        <w:widowControl/>
        <w:autoSpaceDE/>
        <w:autoSpaceDN/>
        <w:adjustRightInd/>
        <w:jc w:val="both"/>
        <w:rPr>
          <w:rFonts w:ascii="Arial" w:hAnsi="Arial" w:cs="Arial"/>
          <w:sz w:val="24"/>
        </w:rPr>
      </w:pPr>
    </w:p>
    <w:p w:rsidR="003F5867" w:rsidRPr="00B615E7" w:rsidRDefault="003F5867" w:rsidP="00B615E7">
      <w:pPr>
        <w:pStyle w:val="ListParagraph"/>
        <w:numPr>
          <w:ilvl w:val="1"/>
          <w:numId w:val="31"/>
        </w:numPr>
        <w:jc w:val="both"/>
        <w:rPr>
          <w:rFonts w:ascii="Arial" w:hAnsi="Arial" w:cs="Arial"/>
        </w:rPr>
      </w:pPr>
      <w:r w:rsidRPr="00B615E7">
        <w:rPr>
          <w:rFonts w:ascii="Arial" w:hAnsi="Arial" w:cs="Arial"/>
        </w:rPr>
        <w:t xml:space="preserve">To </w:t>
      </w:r>
      <w:r w:rsidR="00C9532B">
        <w:rPr>
          <w:rFonts w:ascii="Arial" w:hAnsi="Arial" w:cs="Arial"/>
        </w:rPr>
        <w:t>clean,</w:t>
      </w:r>
      <w:r w:rsidR="0030126E">
        <w:rPr>
          <w:rFonts w:ascii="Arial" w:hAnsi="Arial" w:cs="Arial"/>
        </w:rPr>
        <w:t xml:space="preserve"> </w:t>
      </w:r>
      <w:r w:rsidRPr="00B615E7">
        <w:rPr>
          <w:rFonts w:ascii="Arial" w:hAnsi="Arial" w:cs="Arial"/>
        </w:rPr>
        <w:t>polish and vacuum surfaces and equipment throughout the development.</w:t>
      </w:r>
    </w:p>
    <w:p w:rsidR="003F5867" w:rsidRPr="00B615E7" w:rsidRDefault="003F5867" w:rsidP="003F5867">
      <w:pPr>
        <w:pStyle w:val="ListParagraph"/>
        <w:ind w:left="-26"/>
        <w:rPr>
          <w:rFonts w:ascii="Arial" w:hAnsi="Arial" w:cs="Arial"/>
        </w:rPr>
      </w:pPr>
    </w:p>
    <w:p w:rsidR="003F5867" w:rsidRPr="00A7760D" w:rsidRDefault="003F5867">
      <w:pPr>
        <w:pStyle w:val="ListParagraph"/>
        <w:numPr>
          <w:ilvl w:val="1"/>
          <w:numId w:val="31"/>
        </w:numPr>
        <w:jc w:val="both"/>
      </w:pPr>
      <w:r w:rsidRPr="00B615E7">
        <w:rPr>
          <w:rFonts w:ascii="Arial" w:hAnsi="Arial" w:cs="Arial"/>
        </w:rPr>
        <w:t>To remove waste to disposal areas</w:t>
      </w:r>
      <w:r w:rsidR="00A7760D">
        <w:rPr>
          <w:rFonts w:ascii="Arial" w:hAnsi="Arial" w:cs="Arial"/>
        </w:rPr>
        <w:t xml:space="preserve"> </w:t>
      </w:r>
      <w:r w:rsidR="00A7760D" w:rsidRPr="00B615E7">
        <w:rPr>
          <w:rFonts w:ascii="Arial" w:hAnsi="Arial" w:cs="Arial"/>
        </w:rPr>
        <w:t>put refuse bins out for uplift</w:t>
      </w:r>
    </w:p>
    <w:p w:rsidR="003F5867" w:rsidRPr="00B615E7" w:rsidRDefault="003F5867" w:rsidP="003F5867">
      <w:pPr>
        <w:pStyle w:val="ListParagraph"/>
        <w:ind w:left="-26"/>
        <w:rPr>
          <w:rFonts w:ascii="Arial" w:hAnsi="Arial" w:cs="Arial"/>
        </w:rPr>
      </w:pPr>
    </w:p>
    <w:p w:rsidR="003F5867" w:rsidRPr="00B615E7" w:rsidRDefault="003F5867" w:rsidP="00B615E7">
      <w:pPr>
        <w:pStyle w:val="ListParagraph"/>
        <w:numPr>
          <w:ilvl w:val="1"/>
          <w:numId w:val="31"/>
        </w:numPr>
        <w:jc w:val="both"/>
        <w:rPr>
          <w:rFonts w:ascii="Arial" w:hAnsi="Arial" w:cs="Arial"/>
        </w:rPr>
      </w:pPr>
      <w:r w:rsidRPr="00B615E7">
        <w:rPr>
          <w:rFonts w:ascii="Arial" w:hAnsi="Arial" w:cs="Arial"/>
        </w:rPr>
        <w:t>To prepar</w:t>
      </w:r>
      <w:r w:rsidR="00A7760D">
        <w:rPr>
          <w:rFonts w:ascii="Arial" w:hAnsi="Arial" w:cs="Arial"/>
        </w:rPr>
        <w:t>e</w:t>
      </w:r>
      <w:r w:rsidRPr="00B615E7">
        <w:rPr>
          <w:rFonts w:ascii="Arial" w:hAnsi="Arial" w:cs="Arial"/>
        </w:rPr>
        <w:t xml:space="preserve"> guest bedroom</w:t>
      </w:r>
      <w:r w:rsidR="00A7760D">
        <w:rPr>
          <w:rFonts w:ascii="Arial" w:hAnsi="Arial" w:cs="Arial"/>
        </w:rPr>
        <w:t xml:space="preserve"> for use.</w:t>
      </w:r>
    </w:p>
    <w:p w:rsidR="003F5867" w:rsidRPr="00B615E7" w:rsidRDefault="003F5867" w:rsidP="003F5867">
      <w:pPr>
        <w:pStyle w:val="ListParagraph"/>
        <w:ind w:left="-26"/>
        <w:rPr>
          <w:rFonts w:ascii="Arial" w:hAnsi="Arial" w:cs="Arial"/>
        </w:rPr>
      </w:pPr>
    </w:p>
    <w:p w:rsidR="003F5867" w:rsidRPr="00B615E7" w:rsidRDefault="003F5867" w:rsidP="00B615E7">
      <w:pPr>
        <w:pStyle w:val="ListParagraph"/>
        <w:numPr>
          <w:ilvl w:val="1"/>
          <w:numId w:val="31"/>
        </w:numPr>
        <w:jc w:val="both"/>
        <w:rPr>
          <w:rFonts w:ascii="Arial" w:hAnsi="Arial" w:cs="Arial"/>
          <w:b/>
        </w:rPr>
      </w:pPr>
      <w:r w:rsidRPr="00B615E7">
        <w:rPr>
          <w:rFonts w:ascii="Arial" w:hAnsi="Arial" w:cs="Arial"/>
        </w:rPr>
        <w:t>To clear snow and fallen leaves when required</w:t>
      </w:r>
      <w:r w:rsidRPr="00B615E7">
        <w:rPr>
          <w:rFonts w:ascii="Arial" w:hAnsi="Arial" w:cs="Arial"/>
          <w:b/>
        </w:rPr>
        <w:t>.</w:t>
      </w:r>
    </w:p>
    <w:p w:rsidR="00B5351B" w:rsidRPr="00B615E7" w:rsidRDefault="00B5351B" w:rsidP="00B615E7">
      <w:pPr>
        <w:pStyle w:val="ListParagraph"/>
        <w:rPr>
          <w:rFonts w:ascii="Arial" w:hAnsi="Arial" w:cs="Arial"/>
          <w:b/>
        </w:rPr>
      </w:pPr>
    </w:p>
    <w:p w:rsidR="00B5351B" w:rsidRPr="00B615E7" w:rsidRDefault="00B5351B" w:rsidP="00B615E7">
      <w:pPr>
        <w:pStyle w:val="ListParagraph"/>
        <w:numPr>
          <w:ilvl w:val="1"/>
          <w:numId w:val="31"/>
        </w:numPr>
        <w:jc w:val="both"/>
        <w:rPr>
          <w:rFonts w:ascii="Arial" w:hAnsi="Arial" w:cs="Arial"/>
        </w:rPr>
      </w:pPr>
      <w:r w:rsidRPr="00B615E7">
        <w:rPr>
          <w:rFonts w:ascii="Arial" w:hAnsi="Arial" w:cs="Arial"/>
        </w:rPr>
        <w:t>To adhere to COSHH and other safe working practices</w:t>
      </w:r>
    </w:p>
    <w:p w:rsidR="003F5867" w:rsidRPr="00B615E7" w:rsidRDefault="003F5867" w:rsidP="003F5867">
      <w:pPr>
        <w:jc w:val="both"/>
        <w:rPr>
          <w:rFonts w:ascii="Arial" w:hAnsi="Arial" w:cs="Arial"/>
          <w:sz w:val="24"/>
          <w:u w:val="single"/>
        </w:rPr>
      </w:pPr>
    </w:p>
    <w:p w:rsidR="003F5867" w:rsidRPr="00B615E7" w:rsidRDefault="00B615E7" w:rsidP="00B615E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B615E7">
        <w:rPr>
          <w:rFonts w:ascii="Arial" w:hAnsi="Arial" w:cs="Arial"/>
          <w:b/>
        </w:rPr>
        <w:t>Other Duties</w:t>
      </w:r>
      <w:r w:rsidR="00C2463A">
        <w:rPr>
          <w:rFonts w:ascii="Arial" w:hAnsi="Arial" w:cs="Arial"/>
          <w:b/>
        </w:rPr>
        <w:t>, Catering</w:t>
      </w:r>
    </w:p>
    <w:p w:rsidR="003F5867" w:rsidRPr="00B615E7" w:rsidRDefault="003F5867" w:rsidP="003F5867">
      <w:pPr>
        <w:ind w:left="709" w:hanging="709"/>
        <w:jc w:val="both"/>
        <w:rPr>
          <w:rFonts w:ascii="Arial" w:hAnsi="Arial" w:cs="Arial"/>
          <w:b/>
          <w:sz w:val="24"/>
        </w:rPr>
      </w:pPr>
    </w:p>
    <w:p w:rsidR="003F5867" w:rsidRPr="00DF1FDE" w:rsidRDefault="003F5867" w:rsidP="00DF1FDE">
      <w:pPr>
        <w:rPr>
          <w:rFonts w:ascii="Arial" w:hAnsi="Arial" w:cs="Arial"/>
        </w:rPr>
      </w:pPr>
    </w:p>
    <w:p w:rsidR="003F5867" w:rsidRPr="00B615E7" w:rsidRDefault="003F5867" w:rsidP="00B615E7">
      <w:pPr>
        <w:widowControl/>
        <w:numPr>
          <w:ilvl w:val="1"/>
          <w:numId w:val="31"/>
        </w:numPr>
        <w:autoSpaceDE/>
        <w:autoSpaceDN/>
        <w:adjustRightInd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prepare and set dining areas and tables.</w:t>
      </w:r>
    </w:p>
    <w:p w:rsidR="003F5867" w:rsidRPr="00B615E7" w:rsidRDefault="003F5867" w:rsidP="003F5867">
      <w:pPr>
        <w:pStyle w:val="ListParagraph"/>
        <w:ind w:hanging="709"/>
        <w:rPr>
          <w:rFonts w:ascii="Arial" w:hAnsi="Arial" w:cs="Arial"/>
        </w:rPr>
      </w:pPr>
    </w:p>
    <w:p w:rsidR="003F5867" w:rsidRPr="00B615E7" w:rsidRDefault="007308B5" w:rsidP="00B615E7">
      <w:pPr>
        <w:widowControl/>
        <w:numPr>
          <w:ilvl w:val="1"/>
          <w:numId w:val="31"/>
        </w:numPr>
        <w:autoSpaceDE/>
        <w:autoSpaceDN/>
        <w:adjustRightInd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involved</w:t>
      </w:r>
      <w:r w:rsidR="003F5867" w:rsidRPr="00B615E7">
        <w:rPr>
          <w:rFonts w:ascii="Arial" w:hAnsi="Arial" w:cs="Arial"/>
          <w:sz w:val="24"/>
        </w:rPr>
        <w:t xml:space="preserve"> in </w:t>
      </w:r>
      <w:r w:rsidR="00A7760D">
        <w:rPr>
          <w:rFonts w:ascii="Arial" w:hAnsi="Arial" w:cs="Arial"/>
          <w:sz w:val="24"/>
        </w:rPr>
        <w:t xml:space="preserve">the </w:t>
      </w:r>
      <w:r w:rsidR="003F5867" w:rsidRPr="00B615E7">
        <w:rPr>
          <w:rFonts w:ascii="Arial" w:hAnsi="Arial" w:cs="Arial"/>
          <w:sz w:val="24"/>
        </w:rPr>
        <w:t>meals service</w:t>
      </w:r>
      <w:r w:rsidR="001D1EE9">
        <w:rPr>
          <w:rFonts w:ascii="Arial" w:hAnsi="Arial" w:cs="Arial"/>
          <w:sz w:val="24"/>
        </w:rPr>
        <w:t xml:space="preserve"> working in the kitchen and dining areas</w:t>
      </w:r>
      <w:r w:rsidR="003F5867" w:rsidRPr="00B615E7">
        <w:rPr>
          <w:rFonts w:ascii="Arial" w:hAnsi="Arial" w:cs="Arial"/>
          <w:sz w:val="24"/>
        </w:rPr>
        <w:t xml:space="preserve"> and taking menu choices</w:t>
      </w:r>
    </w:p>
    <w:p w:rsidR="005E7655" w:rsidRPr="00B615E7" w:rsidRDefault="005E7655" w:rsidP="00B615E7">
      <w:pPr>
        <w:pStyle w:val="ListParagraph"/>
        <w:rPr>
          <w:rFonts w:ascii="Arial" w:hAnsi="Arial" w:cs="Arial"/>
        </w:rPr>
      </w:pPr>
    </w:p>
    <w:p w:rsidR="005E7655" w:rsidRPr="00B615E7" w:rsidRDefault="005E7655" w:rsidP="00B615E7">
      <w:pPr>
        <w:widowControl/>
        <w:numPr>
          <w:ilvl w:val="1"/>
          <w:numId w:val="31"/>
        </w:numPr>
        <w:autoSpaceDE/>
        <w:autoSpaceDN/>
        <w:adjustRightInd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 xml:space="preserve">To adhere to the development’s </w:t>
      </w:r>
      <w:r w:rsidR="00722D7B" w:rsidRPr="00B615E7">
        <w:rPr>
          <w:rFonts w:ascii="Arial" w:hAnsi="Arial" w:cs="Arial"/>
          <w:sz w:val="24"/>
        </w:rPr>
        <w:t>‘</w:t>
      </w:r>
      <w:proofErr w:type="spellStart"/>
      <w:r w:rsidRPr="00B615E7">
        <w:rPr>
          <w:rFonts w:ascii="Arial" w:hAnsi="Arial" w:cs="Arial"/>
          <w:sz w:val="24"/>
        </w:rPr>
        <w:t>Cooksafe</w:t>
      </w:r>
      <w:proofErr w:type="spellEnd"/>
      <w:r w:rsidR="00722D7B" w:rsidRPr="00B615E7">
        <w:rPr>
          <w:rFonts w:ascii="Arial" w:hAnsi="Arial" w:cs="Arial"/>
          <w:sz w:val="24"/>
        </w:rPr>
        <w:t>’</w:t>
      </w:r>
      <w:r w:rsidRPr="00B615E7">
        <w:rPr>
          <w:rFonts w:ascii="Arial" w:hAnsi="Arial" w:cs="Arial"/>
          <w:sz w:val="24"/>
        </w:rPr>
        <w:t xml:space="preserve"> procedures</w:t>
      </w:r>
    </w:p>
    <w:p w:rsidR="003F5867" w:rsidRPr="00B615E7" w:rsidRDefault="003F5867" w:rsidP="003F5867">
      <w:pPr>
        <w:pStyle w:val="ListParagraph"/>
        <w:ind w:hanging="709"/>
        <w:rPr>
          <w:rFonts w:ascii="Arial" w:hAnsi="Arial" w:cs="Arial"/>
        </w:rPr>
      </w:pPr>
    </w:p>
    <w:p w:rsidR="007308B5" w:rsidRDefault="003F5867" w:rsidP="007308B5">
      <w:pPr>
        <w:widowControl/>
        <w:numPr>
          <w:ilvl w:val="1"/>
          <w:numId w:val="31"/>
        </w:numPr>
        <w:autoSpaceDE/>
        <w:autoSpaceDN/>
        <w:adjustRightInd/>
        <w:rPr>
          <w:rFonts w:ascii="Arial" w:hAnsi="Arial" w:cs="Arial"/>
          <w:sz w:val="24"/>
        </w:rPr>
      </w:pPr>
      <w:r w:rsidRPr="00B615E7">
        <w:rPr>
          <w:rFonts w:ascii="Arial" w:hAnsi="Arial" w:cs="Arial"/>
          <w:sz w:val="24"/>
        </w:rPr>
        <w:t>To receive and record foodstuff's delivery and help restock stores as directed by the Cook or</w:t>
      </w:r>
      <w:r w:rsidR="00B5351B" w:rsidRPr="00B615E7">
        <w:rPr>
          <w:rFonts w:ascii="Arial" w:hAnsi="Arial" w:cs="Arial"/>
          <w:sz w:val="24"/>
        </w:rPr>
        <w:t xml:space="preserve"> </w:t>
      </w:r>
      <w:r w:rsidR="00722D7B" w:rsidRPr="00B615E7">
        <w:rPr>
          <w:rFonts w:ascii="Arial" w:hAnsi="Arial" w:cs="Arial"/>
          <w:sz w:val="24"/>
        </w:rPr>
        <w:t xml:space="preserve">the </w:t>
      </w:r>
      <w:r w:rsidR="00B5351B" w:rsidRPr="00B615E7">
        <w:rPr>
          <w:rFonts w:ascii="Arial" w:hAnsi="Arial" w:cs="Arial"/>
          <w:sz w:val="24"/>
        </w:rPr>
        <w:t>manager</w:t>
      </w:r>
      <w:r w:rsidRPr="00B615E7">
        <w:rPr>
          <w:rFonts w:ascii="Arial" w:hAnsi="Arial" w:cs="Arial"/>
          <w:sz w:val="24"/>
        </w:rPr>
        <w:t>.</w:t>
      </w:r>
    </w:p>
    <w:p w:rsidR="00A7760D" w:rsidRDefault="00A7760D" w:rsidP="0030126E">
      <w:pPr>
        <w:pStyle w:val="ListParagraph"/>
        <w:rPr>
          <w:rFonts w:ascii="Arial" w:hAnsi="Arial" w:cs="Arial"/>
        </w:rPr>
      </w:pPr>
    </w:p>
    <w:p w:rsidR="00A7760D" w:rsidRDefault="00A7760D" w:rsidP="007308B5">
      <w:pPr>
        <w:widowControl/>
        <w:numPr>
          <w:ilvl w:val="1"/>
          <w:numId w:val="31"/>
        </w:numPr>
        <w:autoSpaceDE/>
        <w:autoSpaceDN/>
        <w:adjustRightInd/>
        <w:rPr>
          <w:rFonts w:ascii="Arial" w:hAnsi="Arial" w:cs="Arial"/>
          <w:sz w:val="24"/>
        </w:rPr>
      </w:pPr>
      <w:r w:rsidRPr="00DF1FDE">
        <w:rPr>
          <w:rFonts w:ascii="Arial" w:hAnsi="Arial" w:cs="Arial"/>
          <w:sz w:val="24"/>
        </w:rPr>
        <w:t>To access a petty cash float</w:t>
      </w:r>
      <w:r>
        <w:rPr>
          <w:rFonts w:ascii="Arial" w:hAnsi="Arial" w:cs="Arial"/>
          <w:sz w:val="24"/>
        </w:rPr>
        <w:t xml:space="preserve"> and a</w:t>
      </w:r>
      <w:r w:rsidRPr="00B615E7">
        <w:rPr>
          <w:rFonts w:ascii="Arial" w:hAnsi="Arial" w:cs="Arial"/>
          <w:sz w:val="24"/>
        </w:rPr>
        <w:t>uthorise expenditure as set within your designated authorisation level</w:t>
      </w:r>
    </w:p>
    <w:p w:rsidR="007308B5" w:rsidRDefault="007308B5" w:rsidP="007308B5">
      <w:pPr>
        <w:pStyle w:val="ListParagraph"/>
        <w:rPr>
          <w:rFonts w:ascii="Arial" w:hAnsi="Arial" w:cs="Arial"/>
        </w:rPr>
      </w:pPr>
    </w:p>
    <w:p w:rsidR="00AA13B8" w:rsidRPr="007308B5" w:rsidRDefault="00B5351B" w:rsidP="007308B5">
      <w:pPr>
        <w:widowControl/>
        <w:numPr>
          <w:ilvl w:val="1"/>
          <w:numId w:val="31"/>
        </w:numPr>
        <w:autoSpaceDE/>
        <w:autoSpaceDN/>
        <w:adjustRightInd/>
        <w:rPr>
          <w:rFonts w:ascii="Arial" w:hAnsi="Arial" w:cs="Arial"/>
          <w:sz w:val="24"/>
        </w:rPr>
      </w:pPr>
      <w:r w:rsidRPr="007308B5">
        <w:rPr>
          <w:rFonts w:ascii="Arial" w:hAnsi="Arial" w:cs="Arial"/>
        </w:rPr>
        <w:t>U</w:t>
      </w:r>
      <w:r w:rsidR="00AA13B8" w:rsidRPr="007308B5">
        <w:rPr>
          <w:rFonts w:ascii="Arial" w:hAnsi="Arial" w:cs="Arial"/>
        </w:rPr>
        <w:t>ndertake other duties as reasonably required.</w:t>
      </w:r>
    </w:p>
    <w:p w:rsidR="00B5351B" w:rsidRPr="00B615E7" w:rsidRDefault="00B5351B" w:rsidP="006E0BB5">
      <w:pPr>
        <w:pStyle w:val="ListParagraph"/>
        <w:rPr>
          <w:rFonts w:ascii="Arial" w:hAnsi="Arial" w:cs="Arial"/>
        </w:rPr>
      </w:pPr>
    </w:p>
    <w:p w:rsidR="00B5351B" w:rsidRPr="00B615E7" w:rsidRDefault="00B5351B" w:rsidP="00B615E7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 w:rsidRPr="00B615E7">
        <w:rPr>
          <w:rFonts w:ascii="Arial" w:hAnsi="Arial" w:cs="Arial"/>
          <w:b/>
          <w:bCs/>
        </w:rPr>
        <w:t xml:space="preserve">Staff Reporting to </w:t>
      </w:r>
      <w:r w:rsidR="005F3852" w:rsidRPr="00B615E7">
        <w:rPr>
          <w:rFonts w:ascii="Arial" w:hAnsi="Arial" w:cs="Arial"/>
          <w:b/>
          <w:bCs/>
        </w:rPr>
        <w:t>Post holder</w:t>
      </w:r>
    </w:p>
    <w:p w:rsidR="00B5351B" w:rsidRPr="00B615E7" w:rsidRDefault="00B5351B" w:rsidP="00B5351B">
      <w:pPr>
        <w:ind w:left="709" w:hanging="709"/>
        <w:rPr>
          <w:rFonts w:ascii="Arial" w:hAnsi="Arial" w:cs="Arial"/>
          <w:b/>
          <w:bCs/>
          <w:sz w:val="24"/>
        </w:rPr>
      </w:pPr>
    </w:p>
    <w:p w:rsidR="00B5351B" w:rsidRPr="00B615E7" w:rsidRDefault="00B5351B" w:rsidP="00B5351B">
      <w:pPr>
        <w:ind w:left="709" w:hanging="709"/>
        <w:rPr>
          <w:rFonts w:ascii="Arial" w:hAnsi="Arial" w:cs="Arial"/>
          <w:bCs/>
          <w:sz w:val="24"/>
        </w:rPr>
      </w:pPr>
      <w:r w:rsidRPr="00B615E7">
        <w:rPr>
          <w:rFonts w:ascii="Arial" w:hAnsi="Arial" w:cs="Arial"/>
          <w:bCs/>
          <w:sz w:val="24"/>
        </w:rPr>
        <w:t>None</w:t>
      </w:r>
    </w:p>
    <w:p w:rsidR="00B5351B" w:rsidRPr="00B615E7" w:rsidRDefault="00B5351B" w:rsidP="00B5351B">
      <w:pPr>
        <w:ind w:left="709" w:hanging="709"/>
        <w:rPr>
          <w:rFonts w:ascii="Arial" w:hAnsi="Arial" w:cs="Arial"/>
          <w:bCs/>
          <w:sz w:val="24"/>
        </w:rPr>
      </w:pPr>
    </w:p>
    <w:p w:rsidR="00B5351B" w:rsidRPr="00B615E7" w:rsidRDefault="00B5351B" w:rsidP="00B5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caps/>
          <w:sz w:val="32"/>
          <w:szCs w:val="32"/>
        </w:rPr>
      </w:pPr>
      <w:r w:rsidRPr="00B615E7">
        <w:rPr>
          <w:b/>
          <w:sz w:val="32"/>
          <w:szCs w:val="32"/>
        </w:rPr>
        <w:t>Person Specification</w:t>
      </w:r>
    </w:p>
    <w:p w:rsidR="00B5351B" w:rsidRPr="00B615E7" w:rsidRDefault="00B5351B" w:rsidP="00B5351B">
      <w:pPr>
        <w:jc w:val="both"/>
        <w:rPr>
          <w:b/>
          <w:sz w:val="10"/>
          <w:szCs w:val="1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1952"/>
        <w:gridCol w:w="33"/>
      </w:tblGrid>
      <w:tr w:rsidR="00B615E7" w:rsidRPr="00B615E7" w:rsidTr="005A3938">
        <w:trPr>
          <w:gridAfter w:val="1"/>
          <w:wAfter w:w="33" w:type="dxa"/>
        </w:trPr>
        <w:tc>
          <w:tcPr>
            <w:tcW w:w="7621" w:type="dxa"/>
            <w:gridSpan w:val="2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B615E7">
              <w:rPr>
                <w:rFonts w:ascii="Arial" w:hAnsi="Arial" w:cs="Arial"/>
                <w:b/>
                <w:sz w:val="24"/>
                <w:lang w:val="en-US"/>
              </w:rPr>
              <w:t>Job Title:</w:t>
            </w:r>
            <w:r w:rsidRPr="00B615E7">
              <w:rPr>
                <w:rFonts w:ascii="Arial" w:hAnsi="Arial" w:cs="Arial"/>
                <w:b/>
                <w:sz w:val="24"/>
                <w:lang w:val="en-US"/>
              </w:rPr>
              <w:tab/>
            </w:r>
            <w:r w:rsidR="001870E7" w:rsidRPr="0030126E">
              <w:rPr>
                <w:rFonts w:ascii="Arial" w:hAnsi="Arial" w:cs="Arial"/>
                <w:b/>
                <w:sz w:val="24"/>
                <w:lang w:val="en-US"/>
              </w:rPr>
              <w:t>Housing Worker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B615E7">
              <w:rPr>
                <w:rFonts w:ascii="Arial" w:hAnsi="Arial" w:cs="Arial"/>
                <w:b/>
                <w:sz w:val="24"/>
                <w:lang w:val="en-US"/>
              </w:rPr>
              <w:tab/>
            </w:r>
            <w:r w:rsidRPr="00B615E7">
              <w:rPr>
                <w:rFonts w:ascii="Arial" w:hAnsi="Arial" w:cs="Arial"/>
                <w:b/>
                <w:sz w:val="24"/>
                <w:lang w:val="en-US"/>
              </w:rPr>
              <w:tab/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  <w:lang w:val="en-US"/>
              </w:rPr>
            </w:pPr>
            <w:r w:rsidRPr="00B615E7">
              <w:rPr>
                <w:rFonts w:ascii="Arial" w:hAnsi="Arial" w:cs="Arial"/>
                <w:sz w:val="24"/>
                <w:lang w:val="en-US"/>
              </w:rPr>
              <w:t>As part of the Disability Symbol accreditation, the Association has made the commitment to interview all applicants with a disability who meet minimum essential criteria for the post.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952" w:type="dxa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B615E7"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228600</wp:posOffset>
                  </wp:positionV>
                  <wp:extent cx="1057275" cy="457835"/>
                  <wp:effectExtent l="0" t="0" r="9525" b="0"/>
                  <wp:wrapTight wrapText="bothSides">
                    <wp:wrapPolygon edited="0">
                      <wp:start x="0" y="0"/>
                      <wp:lineTo x="0" y="20671"/>
                      <wp:lineTo x="21405" y="20671"/>
                      <wp:lineTo x="214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BFBFBF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2552" w:type="dxa"/>
            <w:gridSpan w:val="3"/>
            <w:shd w:val="clear" w:color="auto" w:fill="BFBFBF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Essential/Desirable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1. Skills/Abilities/Knowledge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  <w:r w:rsidRPr="00B615E7">
              <w:rPr>
                <w:rFonts w:ascii="Arial" w:hAnsi="Arial" w:cs="Arial"/>
                <w:i/>
                <w:sz w:val="24"/>
              </w:rPr>
              <w:t xml:space="preserve">This section specifies the skills, abilities and knowledge the </w:t>
            </w:r>
            <w:r w:rsidR="005F3852" w:rsidRPr="00B615E7">
              <w:rPr>
                <w:rFonts w:ascii="Arial" w:hAnsi="Arial" w:cs="Arial"/>
                <w:i/>
                <w:sz w:val="24"/>
              </w:rPr>
              <w:t>post holder</w:t>
            </w:r>
            <w:r w:rsidRPr="00B615E7">
              <w:rPr>
                <w:rFonts w:ascii="Arial" w:hAnsi="Arial" w:cs="Arial"/>
                <w:i/>
                <w:sz w:val="24"/>
              </w:rPr>
              <w:t xml:space="preserve"> must have to perform satisfactorily.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 w:rsidP="00B5351B">
            <w:pPr>
              <w:widowControl/>
              <w:numPr>
                <w:ilvl w:val="0"/>
                <w:numId w:val="27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Be able to foster an environment based on respect and confidentiality where customers’ independence and choice are promoted to the fullest extent possible.</w:t>
            </w: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DF2285" w:rsidRPr="00B615E7" w:rsidRDefault="00DF2285" w:rsidP="00B5351B">
            <w:pPr>
              <w:widowControl/>
              <w:numPr>
                <w:ilvl w:val="0"/>
                <w:numId w:val="27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Able to maintain high standards of cleanliness and hygiene within the development and in other areas as required.</w:t>
            </w:r>
          </w:p>
        </w:tc>
        <w:tc>
          <w:tcPr>
            <w:tcW w:w="2552" w:type="dxa"/>
            <w:gridSpan w:val="3"/>
          </w:tcPr>
          <w:p w:rsidR="00DF2285" w:rsidRPr="00B615E7" w:rsidRDefault="00DF2285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DF2285" w:rsidRPr="00B615E7" w:rsidRDefault="00DF2285" w:rsidP="00B5351B">
            <w:pPr>
              <w:widowControl/>
              <w:numPr>
                <w:ilvl w:val="0"/>
                <w:numId w:val="27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Able to follow cleaning schedules and procedures</w:t>
            </w:r>
            <w:r w:rsidR="005F3852" w:rsidRPr="00B615E7">
              <w:rPr>
                <w:rFonts w:ascii="Arial" w:hAnsi="Arial" w:cs="Arial"/>
                <w:sz w:val="24"/>
              </w:rPr>
              <w:t xml:space="preserve"> </w:t>
            </w:r>
            <w:r w:rsidR="005E5668" w:rsidRPr="00B615E7">
              <w:rPr>
                <w:rFonts w:ascii="Arial" w:hAnsi="Arial" w:cs="Arial"/>
                <w:sz w:val="24"/>
              </w:rPr>
              <w:t xml:space="preserve">and have a knowledge of COSHH regulations </w:t>
            </w:r>
          </w:p>
        </w:tc>
        <w:tc>
          <w:tcPr>
            <w:tcW w:w="2552" w:type="dxa"/>
            <w:gridSpan w:val="3"/>
          </w:tcPr>
          <w:p w:rsidR="00DF2285" w:rsidRPr="00B615E7" w:rsidRDefault="00DF2285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>
            <w:pPr>
              <w:widowControl/>
              <w:numPr>
                <w:ilvl w:val="0"/>
                <w:numId w:val="27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lastRenderedPageBreak/>
              <w:t xml:space="preserve">Have knowledge of housing management services' preferably involving </w:t>
            </w:r>
            <w:r w:rsidR="00722D7B" w:rsidRPr="00B615E7">
              <w:rPr>
                <w:rFonts w:ascii="Arial" w:hAnsi="Arial" w:cs="Arial"/>
                <w:sz w:val="24"/>
              </w:rPr>
              <w:t>vulnerable and older people</w:t>
            </w:r>
            <w:r w:rsidRPr="00B615E7">
              <w:rPr>
                <w:rFonts w:ascii="Arial" w:hAnsi="Arial" w:cs="Arial"/>
                <w:sz w:val="24"/>
              </w:rPr>
              <w:t xml:space="preserve"> and their accommodation.</w:t>
            </w: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 w:rsidP="00B5351B">
            <w:pPr>
              <w:widowControl/>
              <w:numPr>
                <w:ilvl w:val="0"/>
                <w:numId w:val="27"/>
              </w:numPr>
              <w:tabs>
                <w:tab w:val="left" w:pos="284"/>
              </w:tabs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Be able to demonstrate an understanding of the services provided by statutory agencies.</w:t>
            </w: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>
            <w:pPr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Be able to develop and maintain a professional working relationships with customers</w:t>
            </w:r>
            <w:r w:rsidR="00722D7B" w:rsidRPr="00B615E7">
              <w:rPr>
                <w:rFonts w:ascii="Arial" w:hAnsi="Arial" w:cs="Arial"/>
                <w:sz w:val="24"/>
              </w:rPr>
              <w:t xml:space="preserve"> </w:t>
            </w:r>
            <w:r w:rsidRPr="00B615E7">
              <w:rPr>
                <w:rFonts w:ascii="Arial" w:hAnsi="Arial" w:cs="Arial"/>
                <w:sz w:val="24"/>
              </w:rPr>
              <w:t xml:space="preserve">and families appreciating </w:t>
            </w:r>
            <w:r w:rsidR="00722D7B" w:rsidRPr="00B615E7">
              <w:rPr>
                <w:rFonts w:ascii="Arial" w:hAnsi="Arial" w:cs="Arial"/>
                <w:sz w:val="24"/>
              </w:rPr>
              <w:t>customer’s</w:t>
            </w:r>
            <w:r w:rsidRPr="00B615E7">
              <w:rPr>
                <w:rFonts w:ascii="Arial" w:hAnsi="Arial" w:cs="Arial"/>
                <w:sz w:val="24"/>
              </w:rPr>
              <w:t xml:space="preserve"> physical and emotional needs.</w:t>
            </w: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auto"/>
          </w:tcPr>
          <w:p w:rsidR="00B5351B" w:rsidRPr="00B615E7" w:rsidRDefault="00B5351B" w:rsidP="00B615E7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bCs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 xml:space="preserve">Be able to signpost </w:t>
            </w:r>
            <w:r w:rsidR="00722D7B" w:rsidRPr="00B615E7">
              <w:rPr>
                <w:rFonts w:ascii="Arial" w:hAnsi="Arial" w:cs="Arial"/>
                <w:sz w:val="24"/>
              </w:rPr>
              <w:t xml:space="preserve">customers </w:t>
            </w:r>
            <w:r w:rsidRPr="00B615E7">
              <w:rPr>
                <w:rFonts w:ascii="Arial" w:hAnsi="Arial" w:cs="Arial"/>
                <w:sz w:val="24"/>
              </w:rPr>
              <w:t>to those with knowledge of welfare benefits system.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auto"/>
          </w:tcPr>
          <w:p w:rsidR="00B5351B" w:rsidRPr="00B615E7" w:rsidRDefault="00B5351B" w:rsidP="00B5351B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bCs/>
                <w:sz w:val="24"/>
                <w:lang w:eastAsia="en-GB"/>
              </w:rPr>
              <w:t>Be accountable for the quality of your work, taking      responsibility for maintaining and improving your knowledge and skills.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auto"/>
          </w:tcPr>
          <w:p w:rsidR="00B5351B" w:rsidRPr="00B615E7" w:rsidRDefault="00B5351B" w:rsidP="00B5351B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 xml:space="preserve">Must be able to demonstrate excellent administrative skills.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auto"/>
          </w:tcPr>
          <w:p w:rsidR="00B5351B" w:rsidRPr="00B615E7" w:rsidRDefault="00B5351B" w:rsidP="00B5351B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bCs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Be able to operate in a working environment where it is the norm to match job performance to practice standards.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auto"/>
          </w:tcPr>
          <w:p w:rsidR="00B5351B" w:rsidRPr="00B615E7" w:rsidRDefault="00B5351B" w:rsidP="00B5351B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The ability to develop and maintain good relationships with contractors and external agencies.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auto"/>
          </w:tcPr>
          <w:p w:rsidR="00B5351B" w:rsidRPr="00B615E7" w:rsidRDefault="00B5351B" w:rsidP="00B615E7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Demonstrate the ability to encourage and support social activities for customers</w:t>
            </w:r>
            <w:r w:rsidR="005F3852" w:rsidRPr="00B615E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shd w:val="clear" w:color="auto" w:fill="auto"/>
          </w:tcPr>
          <w:p w:rsidR="00B5351B" w:rsidRPr="00B615E7" w:rsidRDefault="00DF2285" w:rsidP="00B5351B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W</w:t>
            </w:r>
            <w:r w:rsidR="00B5351B" w:rsidRPr="00B615E7">
              <w:rPr>
                <w:rFonts w:ascii="Arial" w:hAnsi="Arial" w:cs="Arial"/>
                <w:sz w:val="24"/>
              </w:rPr>
              <w:t>illing to work within a greater degree of flexibility if requested to do so.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 w:rsidP="00B615E7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Be able to prioritise a varied</w:t>
            </w:r>
            <w:r w:rsidR="00DF2285" w:rsidRPr="00B615E7">
              <w:rPr>
                <w:rFonts w:ascii="Arial" w:hAnsi="Arial" w:cs="Arial"/>
                <w:sz w:val="24"/>
              </w:rPr>
              <w:t xml:space="preserve"> workload</w:t>
            </w:r>
            <w:r w:rsidRPr="00B615E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 w:rsidP="00B5351B">
            <w:pPr>
              <w:numPr>
                <w:ilvl w:val="0"/>
                <w:numId w:val="28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IT skills including ability to use MS Word to read documents, Outlook for emails and search skills to use company Intranet</w:t>
            </w: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B5351B" w:rsidRPr="00B615E7" w:rsidRDefault="00B5351B" w:rsidP="00B615E7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Basic skills in health and safety including identification and reporting of hazards and minimi</w:t>
            </w:r>
            <w:r w:rsidR="004D0507" w:rsidRPr="00B615E7">
              <w:rPr>
                <w:rFonts w:ascii="Arial" w:hAnsi="Arial" w:cs="Arial"/>
                <w:sz w:val="24"/>
              </w:rPr>
              <w:t>s</w:t>
            </w:r>
            <w:r w:rsidRPr="00B615E7">
              <w:rPr>
                <w:rFonts w:ascii="Arial" w:hAnsi="Arial" w:cs="Arial"/>
                <w:sz w:val="24"/>
              </w:rPr>
              <w:t>ing risks</w:t>
            </w:r>
            <w:r w:rsidR="004D0507" w:rsidRPr="00B615E7">
              <w:rPr>
                <w:rFonts w:ascii="Arial" w:hAnsi="Arial" w:cs="Arial"/>
                <w:sz w:val="24"/>
              </w:rPr>
              <w:t xml:space="preserve">, </w:t>
            </w:r>
            <w:r w:rsidR="00DF2285" w:rsidRPr="00B615E7">
              <w:rPr>
                <w:rFonts w:ascii="Arial" w:hAnsi="Arial" w:cs="Arial"/>
                <w:sz w:val="24"/>
              </w:rPr>
              <w:t>e</w:t>
            </w:r>
            <w:r w:rsidR="004D0507" w:rsidRPr="00B615E7">
              <w:rPr>
                <w:rFonts w:ascii="Arial" w:hAnsi="Arial" w:cs="Arial"/>
                <w:sz w:val="24"/>
              </w:rPr>
              <w:t>.</w:t>
            </w:r>
            <w:r w:rsidR="00DF2285" w:rsidRPr="00B615E7">
              <w:rPr>
                <w:rFonts w:ascii="Arial" w:hAnsi="Arial" w:cs="Arial"/>
                <w:sz w:val="24"/>
              </w:rPr>
              <w:t>g</w:t>
            </w:r>
            <w:r w:rsidR="004D0507" w:rsidRPr="00B615E7">
              <w:rPr>
                <w:rFonts w:ascii="Arial" w:hAnsi="Arial" w:cs="Arial"/>
                <w:sz w:val="24"/>
              </w:rPr>
              <w:t>.</w:t>
            </w:r>
            <w:r w:rsidR="00DF2285" w:rsidRPr="00B615E7">
              <w:rPr>
                <w:rFonts w:ascii="Arial" w:hAnsi="Arial" w:cs="Arial"/>
                <w:sz w:val="24"/>
              </w:rPr>
              <w:t xml:space="preserve"> COSHH</w:t>
            </w:r>
          </w:p>
        </w:tc>
        <w:tc>
          <w:tcPr>
            <w:tcW w:w="2552" w:type="dxa"/>
            <w:gridSpan w:val="3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5E5668" w:rsidRPr="00B615E7" w:rsidRDefault="005E5668" w:rsidP="00B615E7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 xml:space="preserve">Knowledge of </w:t>
            </w:r>
            <w:r w:rsidR="005F3852" w:rsidRPr="00B615E7">
              <w:rPr>
                <w:rFonts w:ascii="Arial" w:hAnsi="Arial" w:cs="Arial"/>
              </w:rPr>
              <w:t>‘</w:t>
            </w:r>
            <w:proofErr w:type="spellStart"/>
            <w:r w:rsidRPr="00B615E7">
              <w:rPr>
                <w:rFonts w:ascii="Arial" w:hAnsi="Arial" w:cs="Arial"/>
              </w:rPr>
              <w:t>CookSafe</w:t>
            </w:r>
            <w:proofErr w:type="spellEnd"/>
            <w:r w:rsidR="005F3852" w:rsidRPr="00B615E7">
              <w:rPr>
                <w:rFonts w:ascii="Arial" w:hAnsi="Arial" w:cs="Arial"/>
              </w:rPr>
              <w:t>’</w:t>
            </w:r>
            <w:r w:rsidRPr="00B615E7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2552" w:type="dxa"/>
            <w:gridSpan w:val="3"/>
          </w:tcPr>
          <w:p w:rsidR="005E5668" w:rsidRPr="00B615E7" w:rsidRDefault="005E5668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</w:tbl>
    <w:p w:rsidR="00B5351B" w:rsidRPr="00B615E7" w:rsidRDefault="00B5351B" w:rsidP="00B5351B">
      <w:pPr>
        <w:rPr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B615E7" w:rsidRPr="00B615E7" w:rsidTr="005A3938">
        <w:tc>
          <w:tcPr>
            <w:tcW w:w="7054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2. Experience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  <w:r w:rsidRPr="00B615E7">
              <w:rPr>
                <w:rFonts w:ascii="Arial" w:hAnsi="Arial" w:cs="Arial"/>
                <w:i/>
                <w:sz w:val="24"/>
              </w:rPr>
              <w:t>This section specifies the level and quality of experience required.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</w:tc>
      </w:tr>
      <w:tr w:rsidR="00B615E7" w:rsidRPr="00B615E7" w:rsidTr="005A3938">
        <w:tc>
          <w:tcPr>
            <w:tcW w:w="7054" w:type="dxa"/>
          </w:tcPr>
          <w:p w:rsidR="00B5351B" w:rsidRPr="00B615E7" w:rsidRDefault="00DF2285" w:rsidP="00B5351B">
            <w:pPr>
              <w:widowControl/>
              <w:numPr>
                <w:ilvl w:val="0"/>
                <w:numId w:val="24"/>
              </w:numPr>
              <w:tabs>
                <w:tab w:val="num" w:pos="284"/>
              </w:tabs>
              <w:autoSpaceDE/>
              <w:autoSpaceDN/>
              <w:adjustRightInd/>
              <w:ind w:left="284" w:hanging="284"/>
              <w:rPr>
                <w:rFonts w:ascii="Arial" w:hAnsi="Arial" w:cs="Arial"/>
                <w:bCs/>
                <w:sz w:val="24"/>
              </w:rPr>
            </w:pPr>
            <w:r w:rsidRPr="00B615E7">
              <w:rPr>
                <w:rFonts w:ascii="Arial" w:hAnsi="Arial" w:cs="Arial"/>
                <w:bCs/>
                <w:sz w:val="24"/>
              </w:rPr>
              <w:t>E</w:t>
            </w:r>
            <w:r w:rsidR="00B5351B" w:rsidRPr="00B615E7">
              <w:rPr>
                <w:rFonts w:ascii="Arial" w:hAnsi="Arial" w:cs="Arial"/>
                <w:bCs/>
                <w:sz w:val="24"/>
              </w:rPr>
              <w:t>xperience of applying the above skills in a housing management setting or equivalent role.</w:t>
            </w:r>
          </w:p>
        </w:tc>
        <w:tc>
          <w:tcPr>
            <w:tcW w:w="2552" w:type="dxa"/>
          </w:tcPr>
          <w:p w:rsidR="00B5351B" w:rsidRPr="00B615E7" w:rsidRDefault="00DF2285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Desirable</w:t>
            </w:r>
          </w:p>
        </w:tc>
      </w:tr>
      <w:tr w:rsidR="00B615E7" w:rsidRPr="00B615E7" w:rsidTr="005A3938">
        <w:tc>
          <w:tcPr>
            <w:tcW w:w="7054" w:type="dxa"/>
          </w:tcPr>
          <w:p w:rsidR="00B5351B" w:rsidRPr="00B615E7" w:rsidRDefault="00B5351B" w:rsidP="005A3938">
            <w:pPr>
              <w:widowControl/>
              <w:tabs>
                <w:tab w:val="num" w:pos="284"/>
              </w:tabs>
              <w:autoSpaceDE/>
              <w:autoSpaceDN/>
              <w:adjustRightInd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</w:tc>
      </w:tr>
      <w:tr w:rsidR="00B615E7" w:rsidRPr="00B615E7" w:rsidTr="005A3938">
        <w:tc>
          <w:tcPr>
            <w:tcW w:w="7054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3. Education/Qualifications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  <w:r w:rsidRPr="00B615E7">
              <w:rPr>
                <w:rFonts w:ascii="Arial" w:hAnsi="Arial" w:cs="Arial"/>
                <w:i/>
                <w:sz w:val="24"/>
              </w:rPr>
              <w:t>Degrees or diplomas obtained abroad are acceptable if they are of equivalent standard to UK qualifications.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</w:tc>
      </w:tr>
      <w:tr w:rsidR="00B615E7" w:rsidRPr="00B615E7" w:rsidTr="005A3938">
        <w:tc>
          <w:tcPr>
            <w:tcW w:w="7054" w:type="dxa"/>
          </w:tcPr>
          <w:p w:rsidR="00B5351B" w:rsidRPr="00B615E7" w:rsidRDefault="00B5351B" w:rsidP="00B615E7">
            <w:pPr>
              <w:numPr>
                <w:ilvl w:val="3"/>
                <w:numId w:val="29"/>
              </w:numPr>
              <w:tabs>
                <w:tab w:val="clear" w:pos="720"/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bCs/>
                <w:sz w:val="24"/>
              </w:rPr>
              <w:t>Goo</w:t>
            </w:r>
            <w:r w:rsidR="00DF2285" w:rsidRPr="00B615E7">
              <w:rPr>
                <w:rFonts w:ascii="Arial" w:hAnsi="Arial" w:cs="Arial"/>
                <w:bCs/>
                <w:sz w:val="24"/>
              </w:rPr>
              <w:t xml:space="preserve">d standard of </w:t>
            </w:r>
            <w:r w:rsidR="004D0507" w:rsidRPr="00B615E7">
              <w:rPr>
                <w:rFonts w:ascii="Arial" w:hAnsi="Arial" w:cs="Arial"/>
                <w:bCs/>
                <w:sz w:val="24"/>
              </w:rPr>
              <w:t xml:space="preserve">literacy, numeracy, verbal communication and </w:t>
            </w:r>
            <w:r w:rsidR="00DF2285" w:rsidRPr="00B615E7">
              <w:rPr>
                <w:rFonts w:ascii="Arial" w:hAnsi="Arial" w:cs="Arial"/>
                <w:bCs/>
                <w:sz w:val="24"/>
              </w:rPr>
              <w:t xml:space="preserve">general education.  </w:t>
            </w: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5351B" w:rsidRPr="00B615E7" w:rsidTr="005A3938">
        <w:tc>
          <w:tcPr>
            <w:tcW w:w="7054" w:type="dxa"/>
          </w:tcPr>
          <w:p w:rsidR="00B5351B" w:rsidRPr="00B615E7" w:rsidRDefault="00B5351B" w:rsidP="00B5351B">
            <w:pPr>
              <w:widowControl/>
              <w:numPr>
                <w:ilvl w:val="0"/>
                <w:numId w:val="26"/>
              </w:numPr>
              <w:tabs>
                <w:tab w:val="clear" w:pos="360"/>
                <w:tab w:val="num" w:pos="284"/>
              </w:tabs>
              <w:autoSpaceDE/>
              <w:autoSpaceDN/>
              <w:adjustRightInd/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Hold or be able to obtain Emergency First Aid Certificate</w:t>
            </w:r>
            <w:r w:rsidR="00DF2285" w:rsidRPr="00B615E7">
              <w:rPr>
                <w:rFonts w:ascii="Arial" w:hAnsi="Arial" w:cs="Arial"/>
                <w:sz w:val="24"/>
              </w:rPr>
              <w:t xml:space="preserve"> and REHIS</w:t>
            </w:r>
            <w:r w:rsidRPr="00B615E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</w:tbl>
    <w:p w:rsidR="00B5351B" w:rsidRPr="00B615E7" w:rsidRDefault="00B5351B" w:rsidP="00B5351B">
      <w:pPr>
        <w:rPr>
          <w:rFonts w:ascii="Arial" w:hAnsi="Arial" w:cs="Arial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B615E7" w:rsidRPr="00B615E7" w:rsidTr="005A3938">
        <w:tc>
          <w:tcPr>
            <w:tcW w:w="7054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lastRenderedPageBreak/>
              <w:t>4. Other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  <w:r w:rsidRPr="00B615E7">
              <w:rPr>
                <w:rFonts w:ascii="Arial" w:hAnsi="Arial" w:cs="Arial"/>
                <w:i/>
                <w:sz w:val="24"/>
              </w:rPr>
              <w:t>This section specifies other factors which may be necessary.</w:t>
            </w: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</w:tc>
      </w:tr>
      <w:tr w:rsidR="00B615E7" w:rsidRPr="00B615E7" w:rsidTr="005A3938">
        <w:tc>
          <w:tcPr>
            <w:tcW w:w="7054" w:type="dxa"/>
          </w:tcPr>
          <w:p w:rsidR="00B5351B" w:rsidRPr="00B615E7" w:rsidRDefault="00B5351B" w:rsidP="00B5351B">
            <w:pPr>
              <w:numPr>
                <w:ilvl w:val="0"/>
                <w:numId w:val="23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Able to w</w:t>
            </w:r>
            <w:r w:rsidR="00DF2285" w:rsidRPr="00B615E7">
              <w:rPr>
                <w:rFonts w:ascii="Arial" w:hAnsi="Arial" w:cs="Arial"/>
                <w:sz w:val="24"/>
              </w:rPr>
              <w:t xml:space="preserve">ork as a lone worker at times. </w:t>
            </w: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c>
          <w:tcPr>
            <w:tcW w:w="7054" w:type="dxa"/>
          </w:tcPr>
          <w:p w:rsidR="00DF2285" w:rsidRPr="00B615E7" w:rsidRDefault="00DF2285" w:rsidP="00B5351B">
            <w:pPr>
              <w:numPr>
                <w:ilvl w:val="0"/>
                <w:numId w:val="23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Able to undertake shift work and sleepovers where required</w:t>
            </w:r>
          </w:p>
        </w:tc>
        <w:tc>
          <w:tcPr>
            <w:tcW w:w="2552" w:type="dxa"/>
          </w:tcPr>
          <w:p w:rsidR="00DF2285" w:rsidRPr="00B615E7" w:rsidRDefault="00DF2285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c>
          <w:tcPr>
            <w:tcW w:w="7054" w:type="dxa"/>
          </w:tcPr>
          <w:p w:rsidR="00B5351B" w:rsidRPr="00B615E7" w:rsidRDefault="00B5351B">
            <w:pPr>
              <w:numPr>
                <w:ilvl w:val="0"/>
                <w:numId w:val="23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ind w:left="284" w:hanging="284"/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Empathy and appropriate professional conduct/ detachment in working with</w:t>
            </w:r>
            <w:r w:rsidR="00DF2285" w:rsidRPr="00B615E7">
              <w:rPr>
                <w:rFonts w:ascii="Arial" w:hAnsi="Arial" w:cs="Arial"/>
                <w:sz w:val="24"/>
              </w:rPr>
              <w:t xml:space="preserve"> </w:t>
            </w:r>
            <w:r w:rsidRPr="00B615E7">
              <w:rPr>
                <w:rFonts w:ascii="Arial" w:hAnsi="Arial" w:cs="Arial"/>
                <w:sz w:val="24"/>
              </w:rPr>
              <w:t xml:space="preserve">vulnerable </w:t>
            </w:r>
            <w:r w:rsidR="004D0507" w:rsidRPr="00B615E7">
              <w:rPr>
                <w:rFonts w:ascii="Arial" w:hAnsi="Arial" w:cs="Arial"/>
                <w:sz w:val="24"/>
              </w:rPr>
              <w:t>customers</w:t>
            </w:r>
            <w:r w:rsidRPr="00B615E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c>
          <w:tcPr>
            <w:tcW w:w="7054" w:type="dxa"/>
          </w:tcPr>
          <w:p w:rsidR="005E5668" w:rsidRPr="00B615E7" w:rsidRDefault="005E5668" w:rsidP="005E5668">
            <w:pPr>
              <w:numPr>
                <w:ilvl w:val="0"/>
                <w:numId w:val="23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Willingness to participate in training of REHIS</w:t>
            </w:r>
          </w:p>
        </w:tc>
        <w:tc>
          <w:tcPr>
            <w:tcW w:w="2552" w:type="dxa"/>
          </w:tcPr>
          <w:p w:rsidR="005E5668" w:rsidRPr="00B615E7" w:rsidRDefault="005E5668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 xml:space="preserve">Essential </w:t>
            </w:r>
          </w:p>
        </w:tc>
      </w:tr>
    </w:tbl>
    <w:p w:rsidR="00B5351B" w:rsidRPr="00B615E7" w:rsidRDefault="00B5351B" w:rsidP="00B5351B">
      <w:pPr>
        <w:rPr>
          <w:rFonts w:ascii="Arial" w:hAnsi="Arial" w:cs="Arial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B5351B" w:rsidRPr="00B615E7" w:rsidTr="005A3938">
        <w:tc>
          <w:tcPr>
            <w:tcW w:w="7054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5. Equal Opportunities</w:t>
            </w:r>
          </w:p>
          <w:p w:rsidR="00B5351B" w:rsidRPr="00B615E7" w:rsidRDefault="00B5351B" w:rsidP="005A3938">
            <w:pPr>
              <w:widowControl/>
              <w:tabs>
                <w:tab w:val="left" w:pos="720"/>
              </w:tabs>
              <w:autoSpaceDE/>
              <w:autoSpaceDN/>
              <w:adjustRightInd/>
              <w:ind w:right="237"/>
              <w:rPr>
                <w:rFonts w:ascii="Arial" w:hAnsi="Arial" w:cs="Arial"/>
                <w:bCs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This Association is working actively to promote equality of opportunity both in its employment practices and in the delivery of its services.  It is essential that the post</w:t>
            </w:r>
            <w:r w:rsidR="005F3852" w:rsidRPr="00B615E7">
              <w:rPr>
                <w:rFonts w:ascii="Arial" w:hAnsi="Arial" w:cs="Arial"/>
                <w:sz w:val="24"/>
              </w:rPr>
              <w:t xml:space="preserve"> </w:t>
            </w:r>
            <w:r w:rsidRPr="00B615E7">
              <w:rPr>
                <w:rFonts w:ascii="Arial" w:hAnsi="Arial" w:cs="Arial"/>
                <w:sz w:val="24"/>
              </w:rPr>
              <w:t>holder is willing to work in accordance with existing policies and codes of practice.</w:t>
            </w:r>
          </w:p>
        </w:tc>
        <w:tc>
          <w:tcPr>
            <w:tcW w:w="2552" w:type="dxa"/>
          </w:tcPr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</w:p>
          <w:p w:rsidR="00B5351B" w:rsidRPr="00B615E7" w:rsidRDefault="00B5351B" w:rsidP="005A3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</w:tbl>
    <w:p w:rsidR="00B5351B" w:rsidRPr="00B615E7" w:rsidRDefault="00B5351B" w:rsidP="00B53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</w:pPr>
    </w:p>
    <w:p w:rsidR="00B5351B" w:rsidRPr="00B615E7" w:rsidRDefault="00B5351B" w:rsidP="00B53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</w:pPr>
    </w:p>
    <w:p w:rsidR="00B5351B" w:rsidRPr="00B615E7" w:rsidRDefault="00B5351B" w:rsidP="00B53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</w:pPr>
    </w:p>
    <w:p w:rsidR="00B5351B" w:rsidRPr="00B615E7" w:rsidRDefault="00B5351B" w:rsidP="00B53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389"/>
        <w:gridCol w:w="2269"/>
      </w:tblGrid>
      <w:tr w:rsidR="00B615E7" w:rsidRPr="00B615E7" w:rsidTr="005A3938">
        <w:tc>
          <w:tcPr>
            <w:tcW w:w="9242" w:type="dxa"/>
            <w:gridSpan w:val="3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  <w:b/>
              </w:rPr>
            </w:pPr>
            <w:r w:rsidRPr="00B615E7">
              <w:rPr>
                <w:rFonts w:ascii="Arial" w:hAnsi="Arial" w:cs="Arial"/>
                <w:b/>
              </w:rPr>
              <w:t>Core Competencies</w:t>
            </w:r>
          </w:p>
        </w:tc>
      </w:tr>
      <w:tr w:rsidR="00B615E7" w:rsidRPr="00B615E7" w:rsidTr="005A3938">
        <w:tc>
          <w:tcPr>
            <w:tcW w:w="237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spacing w:before="0" w:beforeAutospacing="0"/>
              <w:rPr>
                <w:rFonts w:ascii="Arial" w:hAnsi="Arial" w:cs="Arial"/>
                <w:b/>
              </w:rPr>
            </w:pPr>
            <w:r w:rsidRPr="00B615E7">
              <w:rPr>
                <w:rFonts w:ascii="Arial" w:hAnsi="Arial" w:cs="Arial"/>
                <w:b/>
              </w:rPr>
              <w:t>Customer focus</w:t>
            </w:r>
          </w:p>
          <w:p w:rsidR="00B5351B" w:rsidRPr="00B615E7" w:rsidRDefault="00B5351B" w:rsidP="005A3938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 xml:space="preserve">Customer focus is the commitment to putting customers first and deliver a consistently high quality service </w:t>
            </w:r>
          </w:p>
        </w:tc>
        <w:tc>
          <w:tcPr>
            <w:tcW w:w="2330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>Essential</w:t>
            </w:r>
          </w:p>
        </w:tc>
      </w:tr>
      <w:tr w:rsidR="00B615E7" w:rsidRPr="00B615E7" w:rsidTr="005A3938">
        <w:tc>
          <w:tcPr>
            <w:tcW w:w="237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  <w:b/>
              </w:rPr>
            </w:pPr>
            <w:r w:rsidRPr="00B615E7">
              <w:rPr>
                <w:rFonts w:ascii="Arial" w:hAnsi="Arial" w:cs="Arial"/>
                <w:b/>
              </w:rPr>
              <w:t>Working effectively with  others</w:t>
            </w:r>
          </w:p>
          <w:p w:rsidR="00B5351B" w:rsidRPr="00B615E7" w:rsidRDefault="00B5351B" w:rsidP="005A3938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 xml:space="preserve">Work co-operatively with colleagues, internal and external customers to deliver services. Treats others with respect. Shares ideas, knowledge, skills and resources. </w:t>
            </w:r>
          </w:p>
        </w:tc>
        <w:tc>
          <w:tcPr>
            <w:tcW w:w="2330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  <w:p w:rsidR="00B5351B" w:rsidRPr="00B615E7" w:rsidRDefault="00B5351B" w:rsidP="005A3938">
            <w:pPr>
              <w:rPr>
                <w:rFonts w:ascii="Arial" w:hAnsi="Arial" w:cs="Arial"/>
                <w:sz w:val="24"/>
              </w:rPr>
            </w:pPr>
          </w:p>
          <w:p w:rsidR="00B5351B" w:rsidRPr="00B615E7" w:rsidRDefault="00B5351B" w:rsidP="005A3938">
            <w:pPr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c>
          <w:tcPr>
            <w:tcW w:w="2376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Communicating Clearly</w:t>
            </w:r>
          </w:p>
        </w:tc>
        <w:tc>
          <w:tcPr>
            <w:tcW w:w="453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>Effectively communicates appropriate information and knowledge appropriate to the customer needs</w:t>
            </w:r>
          </w:p>
        </w:tc>
        <w:tc>
          <w:tcPr>
            <w:tcW w:w="2330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c>
          <w:tcPr>
            <w:tcW w:w="2376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Dealing with Change</w:t>
            </w:r>
          </w:p>
          <w:p w:rsidR="00B5351B" w:rsidRPr="00B615E7" w:rsidRDefault="00B5351B" w:rsidP="005A3938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 xml:space="preserve">Continues to work effectively despite changes to tasks, roles, customers and the environment. Is positive, adaptable and flexible to change and supports others through the process </w:t>
            </w:r>
          </w:p>
        </w:tc>
        <w:tc>
          <w:tcPr>
            <w:tcW w:w="2330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615E7" w:rsidRPr="00B615E7" w:rsidTr="005A3938">
        <w:tc>
          <w:tcPr>
            <w:tcW w:w="2376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Taking Personal and Corporate Responsibility</w:t>
            </w:r>
          </w:p>
          <w:p w:rsidR="00B5351B" w:rsidRPr="00B615E7" w:rsidRDefault="00B5351B" w:rsidP="005A3938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 xml:space="preserve">Demonstrates understanding of and commitment to the organisation and its vision and values. Takes responsibility for own behaviour within Hanover’s values </w:t>
            </w:r>
          </w:p>
        </w:tc>
        <w:tc>
          <w:tcPr>
            <w:tcW w:w="2330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  <w:tr w:rsidR="00B5351B" w:rsidRPr="00B615E7" w:rsidTr="005A3938">
        <w:tc>
          <w:tcPr>
            <w:tcW w:w="2376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b/>
                <w:sz w:val="24"/>
              </w:rPr>
            </w:pPr>
            <w:r w:rsidRPr="00B615E7">
              <w:rPr>
                <w:rFonts w:ascii="Arial" w:hAnsi="Arial" w:cs="Arial"/>
                <w:b/>
                <w:sz w:val="24"/>
              </w:rPr>
              <w:t>Delivering Results</w:t>
            </w:r>
          </w:p>
          <w:p w:rsidR="00B5351B" w:rsidRPr="00B615E7" w:rsidRDefault="00B5351B" w:rsidP="005A3938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351B" w:rsidRPr="00B615E7" w:rsidRDefault="00B5351B" w:rsidP="005A3938">
            <w:pPr>
              <w:pStyle w:val="NormalWeb"/>
              <w:rPr>
                <w:rFonts w:ascii="Arial" w:hAnsi="Arial" w:cs="Arial"/>
              </w:rPr>
            </w:pPr>
            <w:r w:rsidRPr="00B615E7">
              <w:rPr>
                <w:rFonts w:ascii="Arial" w:hAnsi="Arial" w:cs="Arial"/>
              </w:rPr>
              <w:t xml:space="preserve">Delivering the required high quality services and results within the agreed timescale. Being creative and practical in developing new ways of working to achieve outcomes. </w:t>
            </w:r>
          </w:p>
        </w:tc>
        <w:tc>
          <w:tcPr>
            <w:tcW w:w="2330" w:type="dxa"/>
            <w:shd w:val="clear" w:color="auto" w:fill="auto"/>
          </w:tcPr>
          <w:p w:rsidR="00B5351B" w:rsidRPr="00B615E7" w:rsidRDefault="00B5351B" w:rsidP="005A3938">
            <w:pPr>
              <w:rPr>
                <w:rFonts w:ascii="Arial" w:hAnsi="Arial" w:cs="Arial"/>
                <w:sz w:val="24"/>
              </w:rPr>
            </w:pPr>
            <w:r w:rsidRPr="00B615E7">
              <w:rPr>
                <w:rFonts w:ascii="Arial" w:hAnsi="Arial" w:cs="Arial"/>
                <w:sz w:val="24"/>
              </w:rPr>
              <w:t>Essential</w:t>
            </w:r>
          </w:p>
        </w:tc>
      </w:tr>
    </w:tbl>
    <w:p w:rsidR="00B5351B" w:rsidRPr="00B615E7" w:rsidRDefault="00B5351B" w:rsidP="00B53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</w:pPr>
    </w:p>
    <w:p w:rsidR="00B5351B" w:rsidRPr="00B615E7" w:rsidRDefault="00B5351B" w:rsidP="00B5351B">
      <w:pPr>
        <w:ind w:left="709" w:hanging="709"/>
        <w:rPr>
          <w:rFonts w:ascii="Arial" w:hAnsi="Arial" w:cs="Arial"/>
          <w:sz w:val="24"/>
        </w:rPr>
      </w:pPr>
    </w:p>
    <w:p w:rsidR="00B5351B" w:rsidRPr="00B615E7" w:rsidRDefault="00B5351B" w:rsidP="006E0BB5">
      <w:pPr>
        <w:pStyle w:val="ListParagraph"/>
        <w:rPr>
          <w:rFonts w:ascii="Arial" w:hAnsi="Arial" w:cs="Arial"/>
        </w:rPr>
      </w:pPr>
    </w:p>
    <w:p w:rsidR="007C3288" w:rsidRPr="00B615E7" w:rsidRDefault="007C3288" w:rsidP="00B615E7">
      <w:pPr>
        <w:rPr>
          <w:rFonts w:ascii="Arial" w:hAnsi="Arial" w:cs="Arial"/>
        </w:rPr>
      </w:pPr>
    </w:p>
    <w:p w:rsidR="006E0BB5" w:rsidRPr="00B615E7" w:rsidRDefault="006E0BB5" w:rsidP="006E0BB5">
      <w:pPr>
        <w:widowControl/>
        <w:autoSpaceDE/>
        <w:autoSpaceDN/>
        <w:adjustRightInd/>
        <w:ind w:left="1440"/>
        <w:rPr>
          <w:rFonts w:ascii="Arial" w:hAnsi="Arial" w:cs="Arial"/>
          <w:sz w:val="24"/>
        </w:rPr>
      </w:pPr>
    </w:p>
    <w:p w:rsidR="003F5867" w:rsidRPr="00B615E7" w:rsidRDefault="003F5867"/>
    <w:sectPr w:rsidR="003F5867" w:rsidRPr="00B6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807"/>
    <w:multiLevelType w:val="hybridMultilevel"/>
    <w:tmpl w:val="28E43DC4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089C"/>
    <w:multiLevelType w:val="hybridMultilevel"/>
    <w:tmpl w:val="D108C676"/>
    <w:lvl w:ilvl="0" w:tplc="08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592697F"/>
    <w:multiLevelType w:val="hybridMultilevel"/>
    <w:tmpl w:val="38649FA2"/>
    <w:lvl w:ilvl="0" w:tplc="08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0B4E7031"/>
    <w:multiLevelType w:val="hybridMultilevel"/>
    <w:tmpl w:val="91FE4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57C70"/>
    <w:multiLevelType w:val="hybridMultilevel"/>
    <w:tmpl w:val="9A0C2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C7E"/>
    <w:multiLevelType w:val="multilevel"/>
    <w:tmpl w:val="2A8811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22722254"/>
    <w:multiLevelType w:val="multilevel"/>
    <w:tmpl w:val="36A85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1134" w:hanging="774"/>
      </w:pPr>
      <w:rPr>
        <w:rFonts w:ascii="Arial" w:eastAsiaTheme="minorHAnsi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F573E4"/>
    <w:multiLevelType w:val="hybridMultilevel"/>
    <w:tmpl w:val="A9CA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57CD"/>
    <w:multiLevelType w:val="hybridMultilevel"/>
    <w:tmpl w:val="2CBC7250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4DC0"/>
    <w:multiLevelType w:val="hybridMultilevel"/>
    <w:tmpl w:val="FE606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93290"/>
    <w:multiLevelType w:val="hybridMultilevel"/>
    <w:tmpl w:val="1F348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20196"/>
    <w:multiLevelType w:val="multilevel"/>
    <w:tmpl w:val="24BA3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36807A33"/>
    <w:multiLevelType w:val="hybridMultilevel"/>
    <w:tmpl w:val="DB56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3424"/>
    <w:multiLevelType w:val="hybridMultilevel"/>
    <w:tmpl w:val="EA1237EA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755F"/>
    <w:multiLevelType w:val="hybridMultilevel"/>
    <w:tmpl w:val="1452E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C54D2"/>
    <w:multiLevelType w:val="hybridMultilevel"/>
    <w:tmpl w:val="AD820648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7988"/>
    <w:multiLevelType w:val="hybridMultilevel"/>
    <w:tmpl w:val="732A9CAC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426D4"/>
    <w:multiLevelType w:val="hybridMultilevel"/>
    <w:tmpl w:val="77847668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9EC"/>
    <w:multiLevelType w:val="hybridMultilevel"/>
    <w:tmpl w:val="7FCC4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10F0"/>
    <w:multiLevelType w:val="hybridMultilevel"/>
    <w:tmpl w:val="16169FB2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B72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EB2ED2"/>
    <w:multiLevelType w:val="hybridMultilevel"/>
    <w:tmpl w:val="BE8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95BBA"/>
    <w:multiLevelType w:val="multilevel"/>
    <w:tmpl w:val="8A2653B4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520"/>
      </w:pPr>
      <w:rPr>
        <w:rFonts w:hint="default"/>
      </w:rPr>
    </w:lvl>
  </w:abstractNum>
  <w:abstractNum w:abstractNumId="23" w15:restartNumberingAfterBreak="0">
    <w:nsid w:val="57162E6A"/>
    <w:multiLevelType w:val="multilevel"/>
    <w:tmpl w:val="A566E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none"/>
      <w:lvlText w:val="5.8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0B3317"/>
    <w:multiLevelType w:val="multilevel"/>
    <w:tmpl w:val="5532C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B577D1"/>
    <w:multiLevelType w:val="hybridMultilevel"/>
    <w:tmpl w:val="C9E854C4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63C80"/>
    <w:multiLevelType w:val="hybridMultilevel"/>
    <w:tmpl w:val="96944186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73020"/>
    <w:multiLevelType w:val="hybridMultilevel"/>
    <w:tmpl w:val="E816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61E1"/>
    <w:multiLevelType w:val="hybridMultilevel"/>
    <w:tmpl w:val="A1DA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34CA6"/>
    <w:multiLevelType w:val="hybridMultilevel"/>
    <w:tmpl w:val="8990019C"/>
    <w:lvl w:ilvl="0" w:tplc="7A5A40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D2F20"/>
    <w:multiLevelType w:val="hybridMultilevel"/>
    <w:tmpl w:val="9CB0B6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22"/>
  </w:num>
  <w:num w:numId="5">
    <w:abstractNumId w:val="4"/>
  </w:num>
  <w:num w:numId="6">
    <w:abstractNumId w:val="21"/>
  </w:num>
  <w:num w:numId="7">
    <w:abstractNumId w:val="15"/>
  </w:num>
  <w:num w:numId="8">
    <w:abstractNumId w:val="6"/>
  </w:num>
  <w:num w:numId="9">
    <w:abstractNumId w:val="29"/>
  </w:num>
  <w:num w:numId="10">
    <w:abstractNumId w:val="13"/>
  </w:num>
  <w:num w:numId="11">
    <w:abstractNumId w:val="8"/>
  </w:num>
  <w:num w:numId="12">
    <w:abstractNumId w:val="0"/>
  </w:num>
  <w:num w:numId="13">
    <w:abstractNumId w:val="19"/>
  </w:num>
  <w:num w:numId="14">
    <w:abstractNumId w:val="25"/>
  </w:num>
  <w:num w:numId="15">
    <w:abstractNumId w:val="17"/>
  </w:num>
  <w:num w:numId="16">
    <w:abstractNumId w:val="12"/>
  </w:num>
  <w:num w:numId="17">
    <w:abstractNumId w:val="16"/>
  </w:num>
  <w:num w:numId="18">
    <w:abstractNumId w:val="26"/>
  </w:num>
  <w:num w:numId="19">
    <w:abstractNumId w:val="27"/>
  </w:num>
  <w:num w:numId="20">
    <w:abstractNumId w:val="7"/>
  </w:num>
  <w:num w:numId="21">
    <w:abstractNumId w:val="28"/>
  </w:num>
  <w:num w:numId="22">
    <w:abstractNumId w:val="18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"/>
  </w:num>
  <w:num w:numId="28">
    <w:abstractNumId w:val="9"/>
  </w:num>
  <w:num w:numId="29">
    <w:abstractNumId w:val="1"/>
  </w:num>
  <w:num w:numId="30">
    <w:abstractNumId w:val="20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7"/>
    <w:rsid w:val="001870E7"/>
    <w:rsid w:val="001D1EE9"/>
    <w:rsid w:val="002C52EC"/>
    <w:rsid w:val="0030126E"/>
    <w:rsid w:val="003F5867"/>
    <w:rsid w:val="00471E4C"/>
    <w:rsid w:val="004735B1"/>
    <w:rsid w:val="004D0507"/>
    <w:rsid w:val="005E5668"/>
    <w:rsid w:val="005E7655"/>
    <w:rsid w:val="005F3852"/>
    <w:rsid w:val="006178A3"/>
    <w:rsid w:val="006C1C57"/>
    <w:rsid w:val="006E0BB5"/>
    <w:rsid w:val="00720F9B"/>
    <w:rsid w:val="00722D7B"/>
    <w:rsid w:val="007308B5"/>
    <w:rsid w:val="007A3792"/>
    <w:rsid w:val="007C3288"/>
    <w:rsid w:val="009D6660"/>
    <w:rsid w:val="00A74A1C"/>
    <w:rsid w:val="00A7760D"/>
    <w:rsid w:val="00AA13B8"/>
    <w:rsid w:val="00B012DF"/>
    <w:rsid w:val="00B231A6"/>
    <w:rsid w:val="00B5351B"/>
    <w:rsid w:val="00B615E7"/>
    <w:rsid w:val="00BE1CDB"/>
    <w:rsid w:val="00C2463A"/>
    <w:rsid w:val="00C9532B"/>
    <w:rsid w:val="00CC5241"/>
    <w:rsid w:val="00CE1C81"/>
    <w:rsid w:val="00DF1FDE"/>
    <w:rsid w:val="00D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01BE8-A569-4D6D-908D-68F6A4C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67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B535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(Scotland) Housing Association Ltd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Ross</dc:creator>
  <cp:keywords/>
  <dc:description/>
  <cp:lastModifiedBy>Lynsey Shafi</cp:lastModifiedBy>
  <cp:revision>3</cp:revision>
  <cp:lastPrinted>2018-09-28T12:05:00Z</cp:lastPrinted>
  <dcterms:created xsi:type="dcterms:W3CDTF">2019-04-16T10:06:00Z</dcterms:created>
  <dcterms:modified xsi:type="dcterms:W3CDTF">2019-04-19T09:15:00Z</dcterms:modified>
</cp:coreProperties>
</file>